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23DC9" w14:textId="206F6CF5" w:rsidR="00EC0FB7" w:rsidRDefault="00EC0FB7" w:rsidP="00EC0FB7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12852793"/>
      <w:bookmarkStart w:id="1" w:name="_GoBack"/>
      <w:bookmarkEnd w:id="1"/>
      <w:r>
        <w:rPr>
          <w:lang w:val="en-US"/>
        </w:rPr>
        <w:t>3GPP TSG-RAN WG2 #10</w:t>
      </w:r>
      <w:r w:rsidR="000277E1">
        <w:rPr>
          <w:lang w:val="en-US"/>
        </w:rPr>
        <w:t>6</w:t>
      </w:r>
      <w:r>
        <w:tab/>
      </w:r>
      <w:r>
        <w:rPr>
          <w:sz w:val="32"/>
          <w:szCs w:val="32"/>
        </w:rPr>
        <w:t xml:space="preserve"> </w:t>
      </w:r>
      <w:proofErr w:type="spellStart"/>
      <w:r w:rsidR="00CA5EE5">
        <w:rPr>
          <w:sz w:val="32"/>
          <w:szCs w:val="32"/>
        </w:rPr>
        <w:t>TDoc</w:t>
      </w:r>
      <w:proofErr w:type="spellEnd"/>
      <w:r w:rsidR="00CA5EE5">
        <w:rPr>
          <w:sz w:val="32"/>
          <w:szCs w:val="32"/>
        </w:rPr>
        <w:t xml:space="preserve"> </w:t>
      </w:r>
      <w:r w:rsidR="008E6833" w:rsidRPr="006E77AB">
        <w:rPr>
          <w:sz w:val="32"/>
          <w:szCs w:val="32"/>
        </w:rPr>
        <w:t>R2-</w:t>
      </w:r>
      <w:r w:rsidR="004862C7" w:rsidRPr="006E77AB">
        <w:rPr>
          <w:sz w:val="32"/>
          <w:szCs w:val="32"/>
        </w:rPr>
        <w:t>19</w:t>
      </w:r>
      <w:r w:rsidR="004862C7" w:rsidRPr="004857F5">
        <w:rPr>
          <w:sz w:val="32"/>
          <w:szCs w:val="32"/>
        </w:rPr>
        <w:t>0</w:t>
      </w:r>
      <w:r w:rsidR="004862C7">
        <w:rPr>
          <w:sz w:val="32"/>
          <w:szCs w:val="32"/>
        </w:rPr>
        <w:t>6956</w:t>
      </w:r>
    </w:p>
    <w:bookmarkEnd w:id="0"/>
    <w:p w14:paraId="3B3B2A23" w14:textId="33CAB4C4" w:rsidR="00EA26A1" w:rsidRPr="00EC0FB7" w:rsidRDefault="005E644F" w:rsidP="005E644F">
      <w:pPr>
        <w:pStyle w:val="3GPPHeader"/>
        <w:spacing w:after="60"/>
        <w:rPr>
          <w:b w:val="0"/>
          <w:noProof/>
        </w:rPr>
      </w:pPr>
      <w:r w:rsidRPr="005370AD">
        <w:rPr>
          <w:lang w:val="en-US"/>
        </w:rPr>
        <w:t>Reno, US, 13 – 17 May 2019</w:t>
      </w:r>
      <w:r w:rsidR="004520EE">
        <w:rPr>
          <w:noProof/>
        </w:rPr>
        <w:tab/>
      </w:r>
      <w:r w:rsidR="004520EE">
        <w:rPr>
          <w:noProof/>
        </w:rPr>
        <w:tab/>
      </w:r>
      <w:r w:rsidR="004520EE">
        <w:rPr>
          <w:noProof/>
        </w:rPr>
        <w:t xml:space="preserve">                </w:t>
      </w:r>
      <w:r w:rsidR="00850F40">
        <w:rPr>
          <w:noProof/>
        </w:rPr>
        <w:tab/>
      </w:r>
    </w:p>
    <w:p w14:paraId="0C4FDF86" w14:textId="77777777" w:rsidR="0032193D" w:rsidRPr="00332838" w:rsidRDefault="0032193D" w:rsidP="00300AE8">
      <w:pPr>
        <w:pStyle w:val="3GPPHeader"/>
        <w:rPr>
          <w:sz w:val="22"/>
          <w:szCs w:val="22"/>
        </w:rPr>
      </w:pPr>
    </w:p>
    <w:p w14:paraId="1E3D9718" w14:textId="2BDAC4CE" w:rsidR="00300AE8" w:rsidRPr="004D2AAE" w:rsidRDefault="00300AE8" w:rsidP="00300AE8">
      <w:pPr>
        <w:pStyle w:val="3GPPHeader"/>
        <w:rPr>
          <w:sz w:val="22"/>
          <w:szCs w:val="22"/>
          <w:lang w:val="en-US"/>
        </w:rPr>
      </w:pPr>
      <w:r w:rsidRPr="004D2AAE">
        <w:rPr>
          <w:sz w:val="22"/>
          <w:szCs w:val="22"/>
          <w:lang w:val="en-US"/>
        </w:rPr>
        <w:t>Agenda Item:</w:t>
      </w:r>
      <w:r w:rsidRPr="004D2AAE">
        <w:rPr>
          <w:sz w:val="22"/>
          <w:szCs w:val="22"/>
          <w:lang w:val="en-US"/>
        </w:rPr>
        <w:tab/>
      </w:r>
      <w:r w:rsidR="00C2388A" w:rsidRPr="004857F5">
        <w:rPr>
          <w:sz w:val="22"/>
          <w:szCs w:val="22"/>
          <w:lang w:val="en-US"/>
        </w:rPr>
        <w:t>11.</w:t>
      </w:r>
      <w:r w:rsidR="008E6833" w:rsidRPr="004857F5">
        <w:rPr>
          <w:sz w:val="22"/>
          <w:szCs w:val="22"/>
          <w:lang w:val="en-US"/>
        </w:rPr>
        <w:t>13</w:t>
      </w:r>
      <w:r w:rsidR="00256430" w:rsidRPr="004857F5">
        <w:rPr>
          <w:sz w:val="22"/>
          <w:szCs w:val="22"/>
          <w:lang w:val="en-US"/>
        </w:rPr>
        <w:t>.</w:t>
      </w:r>
      <w:r w:rsidR="004857F5" w:rsidRPr="004857F5">
        <w:rPr>
          <w:sz w:val="22"/>
          <w:szCs w:val="22"/>
          <w:lang w:val="en-US"/>
        </w:rPr>
        <w:t>2</w:t>
      </w:r>
    </w:p>
    <w:p w14:paraId="3BDA2D7D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</w:r>
      <w:r w:rsidRPr="00901182">
        <w:rPr>
          <w:sz w:val="22"/>
          <w:szCs w:val="22"/>
          <w:lang w:val="en-US"/>
        </w:rPr>
        <w:t>Ericsson</w:t>
      </w:r>
    </w:p>
    <w:p w14:paraId="3C0FEFF9" w14:textId="23A1910B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FB546E">
        <w:rPr>
          <w:sz w:val="22"/>
          <w:szCs w:val="22"/>
          <w:lang w:val="en-US"/>
        </w:rPr>
        <w:t xml:space="preserve">RAR and </w:t>
      </w:r>
      <w:proofErr w:type="spellStart"/>
      <w:r w:rsidR="00FB546E">
        <w:rPr>
          <w:sz w:val="22"/>
          <w:szCs w:val="22"/>
          <w:lang w:val="en-US"/>
        </w:rPr>
        <w:t>msgB</w:t>
      </w:r>
      <w:proofErr w:type="spellEnd"/>
      <w:r w:rsidR="00FB546E">
        <w:rPr>
          <w:sz w:val="22"/>
          <w:szCs w:val="22"/>
          <w:lang w:val="en-US"/>
        </w:rPr>
        <w:t xml:space="preserve"> window </w:t>
      </w:r>
      <w:r w:rsidR="004862C7">
        <w:rPr>
          <w:sz w:val="22"/>
          <w:szCs w:val="22"/>
          <w:lang w:val="en-US"/>
        </w:rPr>
        <w:t xml:space="preserve">in </w:t>
      </w:r>
      <w:r w:rsidR="00FB546E">
        <w:rPr>
          <w:sz w:val="22"/>
          <w:szCs w:val="22"/>
          <w:lang w:val="en-US"/>
        </w:rPr>
        <w:t>2-step RA</w:t>
      </w:r>
    </w:p>
    <w:p w14:paraId="4A75FBF2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</w:r>
      <w:r w:rsidRPr="00901182">
        <w:rPr>
          <w:sz w:val="22"/>
          <w:szCs w:val="22"/>
          <w:lang w:val="en-US"/>
        </w:rPr>
        <w:t>Discussion, Decision</w:t>
      </w:r>
    </w:p>
    <w:p w14:paraId="2B4F609C" w14:textId="77777777" w:rsidR="00300AE8" w:rsidRPr="00491842" w:rsidRDefault="00300AE8" w:rsidP="00300AE8">
      <w:pPr>
        <w:pStyle w:val="3GPPHeader"/>
        <w:spacing w:after="60"/>
      </w:pPr>
    </w:p>
    <w:p w14:paraId="1F3A1784" w14:textId="77FF0AF0" w:rsidR="00300AE8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11A40B4E" w14:textId="6EB2D82C" w:rsidR="003C1556" w:rsidRPr="004D5566" w:rsidRDefault="00D73D2F" w:rsidP="003C1556">
      <w:pPr>
        <w:rPr>
          <w:lang w:val="en-US"/>
        </w:rPr>
      </w:pPr>
      <w:r>
        <w:rPr>
          <w:lang w:eastAsia="x-none"/>
        </w:rPr>
        <w:t xml:space="preserve">In this contribution we discuss </w:t>
      </w:r>
      <w:r w:rsidR="00351651">
        <w:rPr>
          <w:lang w:eastAsia="x-none"/>
        </w:rPr>
        <w:t>various aspects</w:t>
      </w:r>
      <w:r w:rsidR="00491EEB">
        <w:rPr>
          <w:lang w:eastAsia="x-none"/>
        </w:rPr>
        <w:t xml:space="preserve"> of </w:t>
      </w:r>
      <w:proofErr w:type="spellStart"/>
      <w:r w:rsidR="00491EEB">
        <w:rPr>
          <w:lang w:eastAsia="x-none"/>
        </w:rPr>
        <w:t>msgB</w:t>
      </w:r>
      <w:proofErr w:type="spellEnd"/>
      <w:r w:rsidR="00491EEB">
        <w:rPr>
          <w:lang w:eastAsia="x-none"/>
        </w:rPr>
        <w:t xml:space="preserve"> </w:t>
      </w:r>
      <w:r w:rsidR="001615F7">
        <w:rPr>
          <w:lang w:eastAsia="x-none"/>
        </w:rPr>
        <w:t>reception window</w:t>
      </w:r>
      <w:r w:rsidR="00491EEB">
        <w:rPr>
          <w:lang w:eastAsia="x-none"/>
        </w:rPr>
        <w:t xml:space="preserve"> in</w:t>
      </w:r>
      <w:r w:rsidR="002B33B4">
        <w:rPr>
          <w:lang w:eastAsia="x-none"/>
        </w:rPr>
        <w:t xml:space="preserve"> the 2-st</w:t>
      </w:r>
      <w:r w:rsidR="00447C54">
        <w:rPr>
          <w:lang w:eastAsia="x-none"/>
        </w:rPr>
        <w:t>e</w:t>
      </w:r>
      <w:r w:rsidR="002B33B4">
        <w:rPr>
          <w:lang w:eastAsia="x-none"/>
        </w:rPr>
        <w:t>p Random Access procedure</w:t>
      </w:r>
      <w:r w:rsidR="00447C54">
        <w:rPr>
          <w:lang w:eastAsia="x-none"/>
        </w:rPr>
        <w:t>.</w:t>
      </w:r>
      <w:r w:rsidR="00A9563D">
        <w:rPr>
          <w:lang w:eastAsia="x-none"/>
        </w:rPr>
        <w:t xml:space="preserve"> </w:t>
      </w:r>
      <w:r w:rsidR="005C6C46">
        <w:rPr>
          <w:lang w:eastAsia="x-none"/>
        </w:rPr>
        <w:t xml:space="preserve">One </w:t>
      </w:r>
      <w:r w:rsidR="00491EEB">
        <w:rPr>
          <w:lang w:eastAsia="x-none"/>
        </w:rPr>
        <w:t xml:space="preserve">aspect is the </w:t>
      </w:r>
      <w:r w:rsidR="000254EC">
        <w:rPr>
          <w:lang w:eastAsia="x-none"/>
        </w:rPr>
        <w:t>relation of the</w:t>
      </w:r>
      <w:r w:rsidR="00491EEB">
        <w:rPr>
          <w:lang w:eastAsia="x-none"/>
        </w:rPr>
        <w:t xml:space="preserve"> </w:t>
      </w:r>
      <w:proofErr w:type="spellStart"/>
      <w:r w:rsidR="00491EEB">
        <w:rPr>
          <w:lang w:eastAsia="x-none"/>
        </w:rPr>
        <w:t>msgB</w:t>
      </w:r>
      <w:proofErr w:type="spellEnd"/>
      <w:r w:rsidR="00491EEB">
        <w:rPr>
          <w:lang w:eastAsia="x-none"/>
        </w:rPr>
        <w:t xml:space="preserve"> window</w:t>
      </w:r>
      <w:r w:rsidR="000254EC">
        <w:rPr>
          <w:lang w:eastAsia="x-none"/>
        </w:rPr>
        <w:t xml:space="preserve"> to the legacy RAR window</w:t>
      </w:r>
      <w:r w:rsidR="005C6C46">
        <w:rPr>
          <w:lang w:eastAsia="x-none"/>
        </w:rPr>
        <w:t xml:space="preserve"> and the</w:t>
      </w:r>
      <w:r w:rsidR="003157AF">
        <w:rPr>
          <w:lang w:eastAsia="x-none"/>
        </w:rPr>
        <w:t xml:space="preserve"> UE behaviour </w:t>
      </w:r>
      <w:r w:rsidR="00187899">
        <w:rPr>
          <w:lang w:eastAsia="x-none"/>
        </w:rPr>
        <w:t>upon window expiration i</w:t>
      </w:r>
      <w:r w:rsidR="005C6C46">
        <w:rPr>
          <w:lang w:eastAsia="x-none"/>
        </w:rPr>
        <w:t xml:space="preserve">n </w:t>
      </w:r>
      <w:r w:rsidR="009D7598">
        <w:rPr>
          <w:lang w:eastAsia="x-none"/>
        </w:rPr>
        <w:t>the 2-step RA procedure</w:t>
      </w:r>
      <w:r w:rsidR="00827E21">
        <w:rPr>
          <w:lang w:val="en-US"/>
        </w:rPr>
        <w:t>.</w:t>
      </w:r>
    </w:p>
    <w:p w14:paraId="1943D47B" w14:textId="4422B40A" w:rsidR="00E12E79" w:rsidRDefault="00C45BFF" w:rsidP="003D5CF3">
      <w:pPr>
        <w:pStyle w:val="Heading1"/>
        <w:rPr>
          <w:lang w:val="en-US"/>
        </w:rPr>
      </w:pPr>
      <w:bookmarkStart w:id="2" w:name="_Ref525832169"/>
      <w:r>
        <w:rPr>
          <w:lang w:val="en-US"/>
        </w:rPr>
        <w:t>Discussion</w:t>
      </w:r>
      <w:bookmarkEnd w:id="2"/>
    </w:p>
    <w:p w14:paraId="2C1CF5C1" w14:textId="3EEC555C" w:rsidR="003D38EE" w:rsidRDefault="00A266C1" w:rsidP="007065FC">
      <w:r>
        <w:t>In t</w:t>
      </w:r>
      <w:r w:rsidR="007065FC">
        <w:t xml:space="preserve">he 2-step </w:t>
      </w:r>
      <w:r w:rsidR="002A365B">
        <w:t>random access (</w:t>
      </w:r>
      <w:r w:rsidR="00C167DE">
        <w:t>RA</w:t>
      </w:r>
      <w:r w:rsidR="002A365B">
        <w:t>)</w:t>
      </w:r>
      <w:r w:rsidR="00C167DE">
        <w:t xml:space="preserve"> </w:t>
      </w:r>
      <w:r w:rsidR="007065FC">
        <w:t>procedure</w:t>
      </w:r>
      <w:r w:rsidR="00A42C2D">
        <w:t>,</w:t>
      </w:r>
      <w:r w:rsidR="007065FC">
        <w:t xml:space="preserve"> the UL messages</w:t>
      </w:r>
      <w:r w:rsidR="00C167DE">
        <w:t xml:space="preserve"> (Msg1 and Msg3 in legacy 4-step procedure)</w:t>
      </w:r>
      <w:r w:rsidR="007065FC">
        <w:t xml:space="preserve"> are </w:t>
      </w:r>
      <w:r w:rsidR="00A42C2D">
        <w:t xml:space="preserve">combined into </w:t>
      </w:r>
      <w:proofErr w:type="spellStart"/>
      <w:r w:rsidR="00A42C2D">
        <w:t>MsgA</w:t>
      </w:r>
      <w:proofErr w:type="spellEnd"/>
      <w:r w:rsidR="00A42C2D">
        <w:t xml:space="preserve"> </w:t>
      </w:r>
      <w:r w:rsidR="005A1E82">
        <w:t xml:space="preserve">and </w:t>
      </w:r>
      <w:r w:rsidR="007065FC">
        <w:t>sent simultaneously</w:t>
      </w:r>
      <w:r w:rsidR="00950620">
        <w:t xml:space="preserve"> </w:t>
      </w:r>
      <w:r w:rsidR="009C08E0">
        <w:t xml:space="preserve">(or </w:t>
      </w:r>
      <w:r w:rsidR="002F203B">
        <w:t>consecutive in time without the need for a LBT between</w:t>
      </w:r>
      <w:r w:rsidR="009C08E0">
        <w:t>)</w:t>
      </w:r>
      <w:r w:rsidR="007065FC">
        <w:t xml:space="preserve"> and similarly the two DL messages</w:t>
      </w:r>
      <w:r>
        <w:t xml:space="preserve"> (Msg2 and Msg4</w:t>
      </w:r>
      <w:r w:rsidR="005A1E82">
        <w:t xml:space="preserve">, combined to </w:t>
      </w:r>
      <w:proofErr w:type="spellStart"/>
      <w:r w:rsidR="005A1E82">
        <w:t>MsgB</w:t>
      </w:r>
      <w:proofErr w:type="spellEnd"/>
      <w:r>
        <w:t>)</w:t>
      </w:r>
      <w:r w:rsidR="007065FC">
        <w:t xml:space="preserve"> are sent as a simultaneous</w:t>
      </w:r>
      <w:r w:rsidR="003654D2">
        <w:t xml:space="preserve"> (</w:t>
      </w:r>
      <w:r w:rsidR="00500B90">
        <w:t>or consecutive in time without the need for a LBT between</w:t>
      </w:r>
      <w:r w:rsidR="003654D2">
        <w:t>)</w:t>
      </w:r>
      <w:r w:rsidR="007065FC">
        <w:t xml:space="preserve"> response in the DL.</w:t>
      </w:r>
      <w:r w:rsidR="00BD7167">
        <w:t xml:space="preserve"> The procedure is illustrated</w:t>
      </w:r>
      <w:r w:rsidR="00DB3386">
        <w:t xml:space="preserve"> from a high level </w:t>
      </w:r>
      <w:r w:rsidR="00BD7167">
        <w:t xml:space="preserve">in </w:t>
      </w:r>
      <w:r w:rsidR="003D38EE">
        <w:fldChar w:fldCharType="begin"/>
      </w:r>
      <w:r w:rsidR="003D38EE">
        <w:instrText xml:space="preserve"> REF _Ref536083064 \h </w:instrText>
      </w:r>
      <w:r w:rsidR="003D38EE">
        <w:fldChar w:fldCharType="separate"/>
      </w:r>
      <w:r w:rsidR="003D38EE" w:rsidRPr="00B5677F">
        <w:t xml:space="preserve">Figure </w:t>
      </w:r>
      <w:r w:rsidR="003D38EE">
        <w:rPr>
          <w:noProof/>
        </w:rPr>
        <w:t>1</w:t>
      </w:r>
      <w:r w:rsidR="003D38EE">
        <w:fldChar w:fldCharType="end"/>
      </w:r>
      <w:r w:rsidR="003D38EE">
        <w:t>.</w:t>
      </w:r>
    </w:p>
    <w:p w14:paraId="4A4D6029" w14:textId="77777777" w:rsidR="003D38EE" w:rsidRPr="009839BF" w:rsidRDefault="003D38EE" w:rsidP="003D38EE">
      <w:pPr>
        <w:pStyle w:val="Figure"/>
      </w:pPr>
      <w:r>
        <w:rPr>
          <w:noProof/>
        </w:rPr>
        <w:drawing>
          <wp:inline distT="0" distB="0" distL="0" distR="0" wp14:anchorId="5603C8DD" wp14:editId="6A3D97CE">
            <wp:extent cx="2919730" cy="27705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730" cy="2770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9D0CE0" w14:textId="72E13AFD" w:rsidR="003D38EE" w:rsidRPr="00B5677F" w:rsidRDefault="003D38EE" w:rsidP="003D38EE">
      <w:pPr>
        <w:pStyle w:val="Caption"/>
      </w:pPr>
      <w:bookmarkStart w:id="3" w:name="_Ref461452130"/>
      <w:bookmarkStart w:id="4" w:name="_Ref536083064"/>
      <w:r w:rsidRPr="00B5677F">
        <w:t xml:space="preserve">Figure </w:t>
      </w:r>
      <w:r w:rsidRPr="00B5677F">
        <w:fldChar w:fldCharType="begin"/>
      </w:r>
      <w:r w:rsidRPr="00B5677F">
        <w:instrText xml:space="preserve"> SEQ Figure \* ARABIC </w:instrText>
      </w:r>
      <w:r w:rsidRPr="00B5677F">
        <w:fldChar w:fldCharType="separate"/>
      </w:r>
      <w:r w:rsidR="004065D0">
        <w:rPr>
          <w:noProof/>
        </w:rPr>
        <w:t>1</w:t>
      </w:r>
      <w:r w:rsidRPr="00B5677F">
        <w:fldChar w:fldCharType="end"/>
      </w:r>
      <w:bookmarkEnd w:id="3"/>
      <w:bookmarkEnd w:id="4"/>
      <w:r w:rsidRPr="00B5677F">
        <w:t xml:space="preserve"> – Illustration of two-step procedure</w:t>
      </w:r>
      <w:r>
        <w:t>.</w:t>
      </w:r>
    </w:p>
    <w:p w14:paraId="313FB993" w14:textId="53AB3501" w:rsidR="00F42C18" w:rsidRDefault="00A925CB" w:rsidP="002E3889">
      <w:pPr>
        <w:pStyle w:val="TAL"/>
        <w:rPr>
          <w:sz w:val="20"/>
          <w:lang w:val="en-US"/>
        </w:rPr>
      </w:pPr>
      <w:r w:rsidRPr="002B04C1">
        <w:rPr>
          <w:sz w:val="20"/>
        </w:rPr>
        <w:t>As has been observed</w:t>
      </w:r>
      <w:r w:rsidR="00F42C18" w:rsidRPr="002B04C1">
        <w:rPr>
          <w:sz w:val="20"/>
        </w:rPr>
        <w:t xml:space="preserve">, </w:t>
      </w:r>
      <w:r w:rsidR="004D518A" w:rsidRPr="002B04C1">
        <w:rPr>
          <w:sz w:val="20"/>
        </w:rPr>
        <w:t>the time needed for the network to respond with</w:t>
      </w:r>
      <w:r w:rsidR="001355D8" w:rsidRPr="002B04C1">
        <w:rPr>
          <w:sz w:val="20"/>
        </w:rPr>
        <w:t xml:space="preserve"> a msgB might in some cases be longer than the time needed for the network to respond with a RAR</w:t>
      </w:r>
      <w:r w:rsidR="007C7047" w:rsidRPr="002B04C1">
        <w:rPr>
          <w:sz w:val="20"/>
        </w:rPr>
        <w:t xml:space="preserve"> in the 4-step procedure</w:t>
      </w:r>
      <w:r w:rsidR="007C7047" w:rsidRPr="001615F7">
        <w:rPr>
          <w:sz w:val="20"/>
        </w:rPr>
        <w:t>. The reason for this is that msgB</w:t>
      </w:r>
      <w:r w:rsidR="00D1232A" w:rsidRPr="001615F7">
        <w:rPr>
          <w:sz w:val="20"/>
        </w:rPr>
        <w:t xml:space="preserve"> will </w:t>
      </w:r>
      <w:r w:rsidR="00CB4382" w:rsidRPr="001615F7">
        <w:rPr>
          <w:sz w:val="20"/>
        </w:rPr>
        <w:t xml:space="preserve">also </w:t>
      </w:r>
      <w:r w:rsidR="00D1232A" w:rsidRPr="001615F7">
        <w:rPr>
          <w:sz w:val="20"/>
        </w:rPr>
        <w:t>do contention resolution</w:t>
      </w:r>
      <w:r w:rsidR="00CB4382" w:rsidRPr="001615F7">
        <w:rPr>
          <w:sz w:val="20"/>
        </w:rPr>
        <w:t xml:space="preserve"> which may require RRC processing and</w:t>
      </w:r>
      <w:r w:rsidR="002604A9" w:rsidRPr="001615F7">
        <w:rPr>
          <w:sz w:val="20"/>
        </w:rPr>
        <w:t xml:space="preserve"> a</w:t>
      </w:r>
      <w:r w:rsidR="00CB4382" w:rsidRPr="001615F7">
        <w:rPr>
          <w:sz w:val="20"/>
        </w:rPr>
        <w:t xml:space="preserve"> </w:t>
      </w:r>
      <w:r w:rsidR="00C04AE7" w:rsidRPr="001615F7">
        <w:rPr>
          <w:sz w:val="20"/>
        </w:rPr>
        <w:t>need to consider CU/DU fronthaul delay</w:t>
      </w:r>
      <w:r w:rsidR="002604A9" w:rsidRPr="001615F7">
        <w:rPr>
          <w:sz w:val="20"/>
        </w:rPr>
        <w:t xml:space="preserve">. In NR, the maximum </w:t>
      </w:r>
      <w:proofErr w:type="spellStart"/>
      <w:r w:rsidR="002E3889" w:rsidRPr="001615F7">
        <w:rPr>
          <w:i/>
          <w:sz w:val="20"/>
          <w:szCs w:val="22"/>
          <w:lang w:val="en-GB" w:eastAsia="ja-JP"/>
        </w:rPr>
        <w:t>ra-ResponseWindow</w:t>
      </w:r>
      <w:proofErr w:type="spellEnd"/>
      <w:r w:rsidR="002E3889" w:rsidRPr="001615F7">
        <w:rPr>
          <w:b/>
          <w:i/>
          <w:sz w:val="20"/>
          <w:szCs w:val="22"/>
          <w:lang w:val="en-GB" w:eastAsia="ja-JP"/>
        </w:rPr>
        <w:t xml:space="preserve"> </w:t>
      </w:r>
      <w:r w:rsidR="002604A9" w:rsidRPr="001615F7">
        <w:rPr>
          <w:sz w:val="20"/>
        </w:rPr>
        <w:t xml:space="preserve">length is 10ms (20ms for NR-U) while the maximum configurable value of the </w:t>
      </w:r>
      <w:proofErr w:type="spellStart"/>
      <w:r w:rsidR="00835AFC" w:rsidRPr="001615F7">
        <w:rPr>
          <w:i/>
          <w:sz w:val="20"/>
          <w:lang w:eastAsia="ko-KR"/>
        </w:rPr>
        <w:t>ra-ContentionResolutionTimer</w:t>
      </w:r>
      <w:proofErr w:type="spellEnd"/>
      <w:r w:rsidR="00835AFC" w:rsidRPr="001615F7">
        <w:rPr>
          <w:sz w:val="20"/>
        </w:rPr>
        <w:t xml:space="preserve"> </w:t>
      </w:r>
      <w:r w:rsidR="002604A9" w:rsidRPr="001615F7">
        <w:rPr>
          <w:sz w:val="20"/>
        </w:rPr>
        <w:t xml:space="preserve">is 64 </w:t>
      </w:r>
      <w:r w:rsidR="00835AFC" w:rsidRPr="001615F7">
        <w:rPr>
          <w:sz w:val="20"/>
          <w:lang w:val="en-US"/>
        </w:rPr>
        <w:t>sf.</w:t>
      </w:r>
      <w:r w:rsidR="005376D3" w:rsidRPr="002B04C1">
        <w:rPr>
          <w:sz w:val="20"/>
          <w:lang w:val="en-US"/>
        </w:rPr>
        <w:t xml:space="preserve"> </w:t>
      </w:r>
    </w:p>
    <w:p w14:paraId="02F3102F" w14:textId="77777777" w:rsidR="00AB278E" w:rsidRDefault="00AB278E" w:rsidP="00AB278E">
      <w:pPr>
        <w:pStyle w:val="Caption"/>
      </w:pPr>
    </w:p>
    <w:p w14:paraId="41C07FB7" w14:textId="7AC87A38" w:rsidR="00AB278E" w:rsidRDefault="00F20305" w:rsidP="002E31E6">
      <w:pPr>
        <w:pStyle w:val="Observation"/>
      </w:pPr>
      <w:bookmarkStart w:id="5" w:name="_Toc7467412"/>
      <w:bookmarkStart w:id="6" w:name="_Toc7504871"/>
      <w:bookmarkStart w:id="7" w:name="_Toc7603680"/>
      <w:r>
        <w:t>It will be</w:t>
      </w:r>
      <w:r w:rsidR="008C3788">
        <w:t xml:space="preserve"> necessary to</w:t>
      </w:r>
      <w:r w:rsidR="00AE6C85">
        <w:t xml:space="preserve"> enable</w:t>
      </w:r>
      <w:r w:rsidR="008C3788">
        <w:t xml:space="preserve"> configur</w:t>
      </w:r>
      <w:r w:rsidR="00AE6C85">
        <w:t>ations of the</w:t>
      </w:r>
      <w:r>
        <w:t xml:space="preserve"> </w:t>
      </w:r>
      <w:proofErr w:type="spellStart"/>
      <w:r>
        <w:t>MsgB</w:t>
      </w:r>
      <w:proofErr w:type="spellEnd"/>
      <w:r>
        <w:t xml:space="preserve"> window</w:t>
      </w:r>
      <w:r w:rsidR="008C3788">
        <w:t>s which are longer than the maximum</w:t>
      </w:r>
      <w:r w:rsidR="00D64F22">
        <w:t xml:space="preserve"> allowable</w:t>
      </w:r>
      <w:r w:rsidR="00AB278E">
        <w:t xml:space="preserve"> RAR window</w:t>
      </w:r>
      <w:r w:rsidR="00D64F22">
        <w:t xml:space="preserve"> in legacy NR</w:t>
      </w:r>
      <w:r w:rsidR="0022553E">
        <w:t xml:space="preserve"> and NR-U</w:t>
      </w:r>
      <w:r w:rsidR="00AB278E">
        <w:t>.</w:t>
      </w:r>
      <w:bookmarkEnd w:id="5"/>
      <w:bookmarkEnd w:id="6"/>
      <w:bookmarkEnd w:id="7"/>
    </w:p>
    <w:p w14:paraId="6A1D592D" w14:textId="77777777" w:rsidR="00AB278E" w:rsidRPr="00AB278E" w:rsidRDefault="00AB278E" w:rsidP="002E3889">
      <w:pPr>
        <w:pStyle w:val="TAL"/>
        <w:rPr>
          <w:sz w:val="20"/>
          <w:lang w:val="en-GB"/>
        </w:rPr>
      </w:pPr>
    </w:p>
    <w:p w14:paraId="0FB30623" w14:textId="0ABF0BDA" w:rsidR="005C29A0" w:rsidRDefault="005C29A0" w:rsidP="007065FC"/>
    <w:p w14:paraId="5E365F3E" w14:textId="7BF2E2CE" w:rsidR="009D2FC3" w:rsidRDefault="006355DE" w:rsidP="009D2FC3">
      <w:pPr>
        <w:pStyle w:val="Heading2"/>
      </w:pPr>
      <w:proofErr w:type="spellStart"/>
      <w:r>
        <w:t>MsgB</w:t>
      </w:r>
      <w:proofErr w:type="spellEnd"/>
      <w:r>
        <w:t xml:space="preserve"> window</w:t>
      </w:r>
      <w:r w:rsidR="000C447D">
        <w:t xml:space="preserve"> properties</w:t>
      </w:r>
    </w:p>
    <w:p w14:paraId="3343C325" w14:textId="66870A46" w:rsidR="00A85AFC" w:rsidRDefault="00811EF8" w:rsidP="006E6B93">
      <w:r>
        <w:t xml:space="preserve">The possible need to configure </w:t>
      </w:r>
      <w:proofErr w:type="spellStart"/>
      <w:r>
        <w:t>msgB</w:t>
      </w:r>
      <w:proofErr w:type="spellEnd"/>
      <w:r>
        <w:t xml:space="preserve"> window </w:t>
      </w:r>
      <w:r w:rsidR="009710A4">
        <w:t xml:space="preserve">which is longer than the RAR window </w:t>
      </w:r>
      <w:r w:rsidR="006E3B91">
        <w:t>will have consequences</w:t>
      </w:r>
      <w:r w:rsidR="00A76ED6">
        <w:t xml:space="preserve"> </w:t>
      </w:r>
      <w:r w:rsidR="0053431E">
        <w:t xml:space="preserve">on which RNTI that can be used for </w:t>
      </w:r>
      <w:proofErr w:type="spellStart"/>
      <w:r w:rsidR="00155840">
        <w:t>msgB</w:t>
      </w:r>
      <w:proofErr w:type="spellEnd"/>
      <w:r w:rsidR="00155840">
        <w:t xml:space="preserve"> scrambling</w:t>
      </w:r>
      <w:r w:rsidR="006E3B91">
        <w:t>.</w:t>
      </w:r>
      <w:r w:rsidR="003D077C">
        <w:t xml:space="preserve"> </w:t>
      </w:r>
      <w:r w:rsidR="00695703">
        <w:t xml:space="preserve">The RA-RNTI used for scrambling of 4-step RAR can only support </w:t>
      </w:r>
      <w:r w:rsidR="000376E0">
        <w:t xml:space="preserve">a maximum </w:t>
      </w:r>
      <w:proofErr w:type="spellStart"/>
      <w:r w:rsidR="000376E0" w:rsidRPr="000376E0">
        <w:t>ra-ResponseWindow</w:t>
      </w:r>
      <w:proofErr w:type="spellEnd"/>
      <w:r w:rsidR="000376E0" w:rsidRPr="000376E0">
        <w:t xml:space="preserve"> length is 10ms (</w:t>
      </w:r>
      <w:r w:rsidR="000376E0">
        <w:t xml:space="preserve">RA-RNTI to support </w:t>
      </w:r>
      <w:r w:rsidR="000376E0" w:rsidRPr="000376E0">
        <w:t xml:space="preserve">20ms </w:t>
      </w:r>
      <w:r w:rsidR="000376E0">
        <w:t>is under discussion</w:t>
      </w:r>
      <w:r w:rsidR="002014E0">
        <w:t xml:space="preserve"> </w:t>
      </w:r>
      <w:r w:rsidR="000376E0" w:rsidRPr="000376E0">
        <w:t>for NR-U)</w:t>
      </w:r>
      <w:r w:rsidR="002014E0">
        <w:t xml:space="preserve">. </w:t>
      </w:r>
      <w:r w:rsidR="00927373">
        <w:t>Furthermore</w:t>
      </w:r>
      <w:r w:rsidR="00336978">
        <w:t xml:space="preserve">, the legacy RA-RNTI formula is ambiguous for </w:t>
      </w:r>
      <w:r w:rsidR="00CA1F44">
        <w:t xml:space="preserve">longer windows than 10ms. </w:t>
      </w:r>
      <w:r w:rsidR="002014E0">
        <w:t xml:space="preserve">This means that if the </w:t>
      </w:r>
      <w:proofErr w:type="spellStart"/>
      <w:r w:rsidR="002014E0">
        <w:t>msgB</w:t>
      </w:r>
      <w:proofErr w:type="spellEnd"/>
      <w:r w:rsidR="002014E0">
        <w:t xml:space="preserve"> window is longer than </w:t>
      </w:r>
      <w:r w:rsidR="0091705C">
        <w:t xml:space="preserve">this, the RARs scrambled by RA-RNTI cannot be </w:t>
      </w:r>
      <w:r w:rsidR="00DF4A71">
        <w:t xml:space="preserve">supported </w:t>
      </w:r>
      <w:r w:rsidR="00447E90">
        <w:t>throughout a long</w:t>
      </w:r>
      <w:r w:rsidR="00DF4A71">
        <w:t xml:space="preserve"> </w:t>
      </w:r>
      <w:proofErr w:type="spellStart"/>
      <w:r w:rsidR="00DF4A71">
        <w:t>msgB</w:t>
      </w:r>
      <w:proofErr w:type="spellEnd"/>
      <w:r w:rsidR="00DF4A71">
        <w:t xml:space="preserve"> window. </w:t>
      </w:r>
      <w:r w:rsidR="00862A7E">
        <w:t>T</w:t>
      </w:r>
      <w:r w:rsidR="00313789">
        <w:t>herefore</w:t>
      </w:r>
      <w:r w:rsidR="00F525C1">
        <w:t xml:space="preserve">, scrambling of </w:t>
      </w:r>
      <w:proofErr w:type="spellStart"/>
      <w:r w:rsidR="00F525C1">
        <w:t>msgB</w:t>
      </w:r>
      <w:proofErr w:type="spellEnd"/>
      <w:r w:rsidR="00F525C1">
        <w:t xml:space="preserve"> </w:t>
      </w:r>
      <w:r w:rsidR="007075E9">
        <w:t xml:space="preserve">based on individual UE identities (e.g. C-RNTI or RNTI proposed </w:t>
      </w:r>
      <w:r w:rsidR="007075E9" w:rsidRPr="008C459C">
        <w:t>in [</w:t>
      </w:r>
      <w:r w:rsidR="008C459C" w:rsidRPr="008C459C">
        <w:t>3</w:t>
      </w:r>
      <w:r w:rsidR="007075E9" w:rsidRPr="008C459C">
        <w:t>])</w:t>
      </w:r>
      <w:r w:rsidR="007075E9">
        <w:t xml:space="preserve"> do not have any</w:t>
      </w:r>
      <w:r w:rsidR="00CD4EEB">
        <w:t xml:space="preserve"> dependence on time and can be used during longer time</w:t>
      </w:r>
      <w:r w:rsidR="00342C6B">
        <w:t xml:space="preserve"> intervals</w:t>
      </w:r>
      <w:r w:rsidR="00FB08EE">
        <w:t xml:space="preserve"> since it is dedicated to the specific UE</w:t>
      </w:r>
      <w:r w:rsidR="00342C6B">
        <w:t>.</w:t>
      </w:r>
      <w:r w:rsidR="00A76ED6">
        <w:t xml:space="preserve"> </w:t>
      </w:r>
    </w:p>
    <w:p w14:paraId="50A6224D" w14:textId="7707908A" w:rsidR="008762E8" w:rsidRDefault="00BA52B5" w:rsidP="002E31E6">
      <w:pPr>
        <w:pStyle w:val="Observation"/>
      </w:pPr>
      <w:bookmarkStart w:id="8" w:name="_Toc7467413"/>
      <w:bookmarkStart w:id="9" w:name="_Toc7504872"/>
      <w:bookmarkStart w:id="10" w:name="_Toc7603681"/>
      <w:r>
        <w:t xml:space="preserve">RA-RNTI </w:t>
      </w:r>
      <w:r w:rsidR="00F11D91">
        <w:t>can only be used unambiguous</w:t>
      </w:r>
      <w:r w:rsidR="006B07A1">
        <w:t>ly</w:t>
      </w:r>
      <w:r w:rsidR="00F11D91">
        <w:t xml:space="preserve"> during the RAR window</w:t>
      </w:r>
      <w:r w:rsidR="009D100E">
        <w:t>.</w:t>
      </w:r>
      <w:bookmarkEnd w:id="8"/>
      <w:bookmarkEnd w:id="9"/>
      <w:bookmarkEnd w:id="10"/>
    </w:p>
    <w:p w14:paraId="107EBA71" w14:textId="18A6E45F" w:rsidR="008762E8" w:rsidRDefault="00825AAE" w:rsidP="002E31E6">
      <w:pPr>
        <w:pStyle w:val="Observation"/>
      </w:pPr>
      <w:bookmarkStart w:id="11" w:name="_Toc7467414"/>
      <w:bookmarkStart w:id="12" w:name="_Toc7504873"/>
      <w:bookmarkStart w:id="13" w:name="_Toc7603682"/>
      <w:r>
        <w:t>RNTIs</w:t>
      </w:r>
      <w:r w:rsidR="00544DB1">
        <w:t xml:space="preserve"> based on individual UE identities (e.g. C-RNTI) do not have any dependence on time and can be used </w:t>
      </w:r>
      <w:r>
        <w:t>over</w:t>
      </w:r>
      <w:r w:rsidR="00544DB1">
        <w:t xml:space="preserve"> long time </w:t>
      </w:r>
      <w:r>
        <w:t>periods</w:t>
      </w:r>
      <w:r w:rsidR="008762E8">
        <w:t>.</w:t>
      </w:r>
      <w:bookmarkEnd w:id="11"/>
      <w:bookmarkEnd w:id="12"/>
      <w:bookmarkEnd w:id="13"/>
    </w:p>
    <w:p w14:paraId="178A0327" w14:textId="77777777" w:rsidR="00832C42" w:rsidRDefault="0096670E" w:rsidP="00832C42">
      <w:r>
        <w:t xml:space="preserve">The length of the </w:t>
      </w:r>
      <w:proofErr w:type="spellStart"/>
      <w:r>
        <w:t>msgB</w:t>
      </w:r>
      <w:proofErr w:type="spellEnd"/>
      <w:r>
        <w:t xml:space="preserve"> window</w:t>
      </w:r>
      <w:r w:rsidR="00E943E7">
        <w:t xml:space="preserve"> may vary</w:t>
      </w:r>
      <w:r w:rsidR="00350251">
        <w:t xml:space="preserve"> depending on factors such as deployment and implementation. Its relation to the RAR window cannot be determined</w:t>
      </w:r>
      <w:r w:rsidR="00304AC5">
        <w:t xml:space="preserve"> universally. It</w:t>
      </w:r>
      <w:r>
        <w:t xml:space="preserve"> should </w:t>
      </w:r>
      <w:r w:rsidR="00832C42">
        <w:t xml:space="preserve">therefore </w:t>
      </w:r>
      <w:r>
        <w:t>be configurable by the network for flexibility</w:t>
      </w:r>
      <w:r w:rsidR="00843771">
        <w:t xml:space="preserve">. </w:t>
      </w:r>
    </w:p>
    <w:p w14:paraId="24A7B587" w14:textId="4ADC4777" w:rsidR="00832C42" w:rsidRPr="008C459C" w:rsidRDefault="00832C42" w:rsidP="002E31E6">
      <w:pPr>
        <w:pStyle w:val="Proposal"/>
      </w:pPr>
      <w:bookmarkStart w:id="14" w:name="_Toc7467416"/>
      <w:bookmarkStart w:id="15" w:name="_Toc7504947"/>
      <w:bookmarkStart w:id="16" w:name="_Toc7504973"/>
      <w:bookmarkStart w:id="17" w:name="_Toc7505002"/>
      <w:bookmarkStart w:id="18" w:name="_Toc7505045"/>
      <w:bookmarkStart w:id="19" w:name="_Toc7603683"/>
      <w:r w:rsidRPr="00B91783">
        <w:t xml:space="preserve">The length of the </w:t>
      </w:r>
      <w:proofErr w:type="spellStart"/>
      <w:r w:rsidRPr="00B91783">
        <w:t>msgB</w:t>
      </w:r>
      <w:proofErr w:type="spellEnd"/>
      <w:r w:rsidRPr="00B91783">
        <w:t xml:space="preserve"> window </w:t>
      </w:r>
      <w:r w:rsidR="002C4921" w:rsidRPr="00B91783">
        <w:t>is</w:t>
      </w:r>
      <w:r w:rsidRPr="00B91783">
        <w:t xml:space="preserve"> configurable.</w:t>
      </w:r>
      <w:bookmarkEnd w:id="14"/>
      <w:bookmarkEnd w:id="15"/>
      <w:bookmarkEnd w:id="16"/>
      <w:bookmarkEnd w:id="17"/>
      <w:bookmarkEnd w:id="18"/>
      <w:bookmarkEnd w:id="19"/>
    </w:p>
    <w:p w14:paraId="739A5601" w14:textId="2FF5417B" w:rsidR="00DC205A" w:rsidRDefault="00103A8A" w:rsidP="00AA3DDC">
      <w:r>
        <w:t>Since</w:t>
      </w:r>
      <w:r w:rsidR="00FE5568">
        <w:t xml:space="preserve"> </w:t>
      </w:r>
      <w:r w:rsidR="00960B57">
        <w:t>a</w:t>
      </w:r>
      <w:r w:rsidR="00FE5568">
        <w:t xml:space="preserve"> </w:t>
      </w:r>
      <w:r w:rsidR="00960B57">
        <w:t xml:space="preserve">RAR message for the 2-step procedure </w:t>
      </w:r>
      <w:r w:rsidR="009B338A">
        <w:t xml:space="preserve">does not need the </w:t>
      </w:r>
      <w:r w:rsidR="00140C43">
        <w:t>possibl</w:t>
      </w:r>
      <w:r w:rsidR="0018136C">
        <w:t xml:space="preserve">y </w:t>
      </w:r>
      <w:r w:rsidR="009B338A">
        <w:t>extended</w:t>
      </w:r>
      <w:r w:rsidR="00AE3B51">
        <w:t xml:space="preserve"> time </w:t>
      </w:r>
      <w:r w:rsidR="005C4B8C">
        <w:t xml:space="preserve">which might be </w:t>
      </w:r>
      <w:r w:rsidR="00AE3B51">
        <w:t xml:space="preserve">needed for a </w:t>
      </w:r>
      <w:proofErr w:type="spellStart"/>
      <w:r w:rsidR="00AE3B51">
        <w:t>msgB</w:t>
      </w:r>
      <w:proofErr w:type="spellEnd"/>
      <w:r w:rsidR="00500487">
        <w:t>,</w:t>
      </w:r>
      <w:r w:rsidR="00AE3B51">
        <w:t xml:space="preserve"> it can still be transmitted within the legacy RAR window</w:t>
      </w:r>
      <w:r w:rsidR="005C4B8C">
        <w:t>.</w:t>
      </w:r>
      <w:r w:rsidR="0026157C">
        <w:t xml:space="preserve"> It </w:t>
      </w:r>
      <w:r w:rsidR="00482317">
        <w:t xml:space="preserve">would therefore be </w:t>
      </w:r>
      <w:r w:rsidR="00701165">
        <w:t xml:space="preserve">suitable to </w:t>
      </w:r>
      <w:r w:rsidR="00756466">
        <w:t>monitor two different wi</w:t>
      </w:r>
      <w:r w:rsidR="00482317">
        <w:t>n</w:t>
      </w:r>
      <w:r w:rsidR="00756466">
        <w:t>dows for the 2-step procedure. The legacy RAR window is monitored for RA-RNTI</w:t>
      </w:r>
      <w:r w:rsidR="001367C5">
        <w:t xml:space="preserve"> indicating RAR for </w:t>
      </w:r>
      <w:proofErr w:type="spellStart"/>
      <w:r w:rsidR="001367C5">
        <w:t>fallback</w:t>
      </w:r>
      <w:proofErr w:type="spellEnd"/>
      <w:r w:rsidR="00147C54">
        <w:t xml:space="preserve"> or back off</w:t>
      </w:r>
      <w:r w:rsidR="001367C5">
        <w:t xml:space="preserve"> </w:t>
      </w:r>
      <w:r w:rsidR="00D669CF">
        <w:t>simultaneously as</w:t>
      </w:r>
      <w:r w:rsidR="001367C5">
        <w:t xml:space="preserve"> the (overlapping) </w:t>
      </w:r>
      <w:proofErr w:type="spellStart"/>
      <w:r w:rsidR="001367C5">
        <w:t>msgB</w:t>
      </w:r>
      <w:proofErr w:type="spellEnd"/>
      <w:r w:rsidR="001367C5">
        <w:t xml:space="preserve"> window is monitored for a UE specific RNTI</w:t>
      </w:r>
      <w:r w:rsidR="007732FB">
        <w:t xml:space="preserve">. This is illustrated in </w:t>
      </w:r>
      <w:r w:rsidR="004065D0">
        <w:fldChar w:fldCharType="begin"/>
      </w:r>
      <w:r w:rsidR="004065D0">
        <w:instrText xml:space="preserve"> REF _Ref7465354 \h </w:instrText>
      </w:r>
      <w:r w:rsidR="004065D0">
        <w:fldChar w:fldCharType="separate"/>
      </w:r>
      <w:r w:rsidR="004065D0">
        <w:t xml:space="preserve">Figure </w:t>
      </w:r>
      <w:r w:rsidR="004065D0">
        <w:rPr>
          <w:noProof/>
        </w:rPr>
        <w:t>2</w:t>
      </w:r>
      <w:r w:rsidR="004065D0">
        <w:fldChar w:fldCharType="end"/>
      </w:r>
      <w:r w:rsidR="004065D0">
        <w:t>.</w:t>
      </w:r>
    </w:p>
    <w:p w14:paraId="0F0EAB28" w14:textId="259A5FE3" w:rsidR="007732FB" w:rsidRDefault="00B1704C" w:rsidP="00AA3DDC">
      <w:r>
        <w:rPr>
          <w:noProof/>
        </w:rPr>
        <w:drawing>
          <wp:inline distT="0" distB="0" distL="0" distR="0" wp14:anchorId="194FC215" wp14:editId="12D8E373">
            <wp:extent cx="4864735" cy="24263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735" cy="2426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2C12B2" w14:textId="689CC6B7" w:rsidR="007732FB" w:rsidRDefault="004065D0" w:rsidP="004065D0">
      <w:pPr>
        <w:pStyle w:val="Caption"/>
      </w:pPr>
      <w:bookmarkStart w:id="20" w:name="_Ref74653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0"/>
      <w:r w:rsidR="004F7DF5">
        <w:t xml:space="preserve"> Illustr</w:t>
      </w:r>
      <w:r w:rsidR="00AC4ED9">
        <w:t xml:space="preserve">ation of monitored windows after </w:t>
      </w:r>
      <w:proofErr w:type="spellStart"/>
      <w:r w:rsidR="00AC4ED9">
        <w:t>msgA</w:t>
      </w:r>
      <w:proofErr w:type="spellEnd"/>
    </w:p>
    <w:p w14:paraId="42B47AF0" w14:textId="2C11D448" w:rsidR="00DC205A" w:rsidRDefault="0038310A" w:rsidP="00AA3DDC">
      <w:r>
        <w:t xml:space="preserve">With this approach the UE starts to </w:t>
      </w:r>
      <w:r w:rsidR="000B367F">
        <w:t xml:space="preserve">monitor </w:t>
      </w:r>
      <w:r>
        <w:t>windows</w:t>
      </w:r>
      <w:r w:rsidR="000B367F">
        <w:t xml:space="preserve"> when </w:t>
      </w:r>
      <w:proofErr w:type="spellStart"/>
      <w:r w:rsidR="000B367F">
        <w:t>msgA</w:t>
      </w:r>
      <w:proofErr w:type="spellEnd"/>
      <w:r w:rsidR="000B367F">
        <w:t xml:space="preserve"> is transmitted.</w:t>
      </w:r>
      <w:r w:rsidR="00702B44">
        <w:t xml:space="preserve"> If a RAR</w:t>
      </w:r>
      <w:r w:rsidR="002C4919">
        <w:t xml:space="preserve"> with a </w:t>
      </w:r>
      <w:r w:rsidR="002C4919" w:rsidRPr="000B541D">
        <w:rPr>
          <w:lang w:eastAsia="ko-KR"/>
        </w:rPr>
        <w:t xml:space="preserve">MAC </w:t>
      </w:r>
      <w:proofErr w:type="spellStart"/>
      <w:r w:rsidR="002C4919" w:rsidRPr="000B541D">
        <w:rPr>
          <w:lang w:eastAsia="ko-KR"/>
        </w:rPr>
        <w:t>subPDU</w:t>
      </w:r>
      <w:proofErr w:type="spellEnd"/>
      <w:r w:rsidR="002C4919" w:rsidRPr="000B541D">
        <w:rPr>
          <w:lang w:eastAsia="ko-KR"/>
        </w:rPr>
        <w:t xml:space="preserve"> with Random Access Preamble identifier corresponding to the transmitted </w:t>
      </w:r>
      <w:r w:rsidR="002C4919" w:rsidRPr="000B541D">
        <w:rPr>
          <w:i/>
          <w:lang w:eastAsia="ko-KR"/>
        </w:rPr>
        <w:t>PREAMBLE_INDEX</w:t>
      </w:r>
      <w:r w:rsidR="00702B44">
        <w:t xml:space="preserve"> </w:t>
      </w:r>
      <w:r w:rsidR="005E127E">
        <w:t>(in</w:t>
      </w:r>
      <w:r w:rsidR="00702B44">
        <w:t xml:space="preserve">dicating </w:t>
      </w:r>
      <w:proofErr w:type="spellStart"/>
      <w:r w:rsidR="00702B44">
        <w:t>fallback</w:t>
      </w:r>
      <w:proofErr w:type="spellEnd"/>
      <w:r w:rsidR="005E127E">
        <w:t>)</w:t>
      </w:r>
      <w:r w:rsidR="00702B44">
        <w:t xml:space="preserve"> is received</w:t>
      </w:r>
      <w:r w:rsidR="00FC2AEA">
        <w:t xml:space="preserve">, the UE stops monitoring both windows as no </w:t>
      </w:r>
      <w:proofErr w:type="spellStart"/>
      <w:r w:rsidR="00FC2AEA">
        <w:t>msgB</w:t>
      </w:r>
      <w:proofErr w:type="spellEnd"/>
      <w:r w:rsidR="00FC2AEA">
        <w:t xml:space="preserve"> can be expected</w:t>
      </w:r>
      <w:r w:rsidR="00A82CBC">
        <w:t xml:space="preserve"> in this case</w:t>
      </w:r>
      <w:r w:rsidR="000256DF">
        <w:t xml:space="preserve">. In a similar fashion, if a </w:t>
      </w:r>
      <w:proofErr w:type="spellStart"/>
      <w:r w:rsidR="000256DF">
        <w:t>msgB</w:t>
      </w:r>
      <w:proofErr w:type="spellEnd"/>
      <w:r w:rsidR="000256DF">
        <w:t xml:space="preserve"> is received while both windows are running</w:t>
      </w:r>
      <w:r w:rsidR="00FD14A2">
        <w:t>, the UE stops monitoring both windows</w:t>
      </w:r>
      <w:r w:rsidR="006B2950">
        <w:t>.</w:t>
      </w:r>
    </w:p>
    <w:p w14:paraId="10A8C3D1" w14:textId="070DC4E7" w:rsidR="00AA3DDC" w:rsidRDefault="005E23FE" w:rsidP="00AA3DDC">
      <w:r>
        <w:t xml:space="preserve">We </w:t>
      </w:r>
      <w:r w:rsidR="00684549">
        <w:t xml:space="preserve">give the following </w:t>
      </w:r>
      <w:r>
        <w:t>propos</w:t>
      </w:r>
      <w:r w:rsidR="00684549">
        <w:t>als</w:t>
      </w:r>
      <w:r>
        <w:t>.</w:t>
      </w:r>
    </w:p>
    <w:p w14:paraId="356CF31B" w14:textId="7459FD73" w:rsidR="00AA3DDC" w:rsidRPr="008C459C" w:rsidRDefault="00484D2B" w:rsidP="002E31E6">
      <w:pPr>
        <w:pStyle w:val="Proposal"/>
      </w:pPr>
      <w:bookmarkStart w:id="21" w:name="_Toc7467417"/>
      <w:bookmarkStart w:id="22" w:name="_Toc7504948"/>
      <w:bookmarkStart w:id="23" w:name="_Toc7504974"/>
      <w:bookmarkStart w:id="24" w:name="_Toc7505003"/>
      <w:bookmarkStart w:id="25" w:name="_Toc7505046"/>
      <w:bookmarkStart w:id="26" w:name="_Toc7603684"/>
      <w:r w:rsidRPr="002E31E6">
        <w:t xml:space="preserve">When </w:t>
      </w:r>
      <w:proofErr w:type="spellStart"/>
      <w:r w:rsidRPr="002E31E6">
        <w:t>msgA</w:t>
      </w:r>
      <w:proofErr w:type="spellEnd"/>
      <w:r w:rsidRPr="002E31E6">
        <w:t xml:space="preserve"> has been transmitted, the UE starts RAR window</w:t>
      </w:r>
      <w:r w:rsidR="00D83B13" w:rsidRPr="00B52ECC">
        <w:t xml:space="preserve"> monitoring for RA-RNTI</w:t>
      </w:r>
      <w:r w:rsidRPr="00B52ECC">
        <w:t xml:space="preserve"> and </w:t>
      </w:r>
      <w:proofErr w:type="spellStart"/>
      <w:r w:rsidRPr="00B52ECC">
        <w:t>msgB</w:t>
      </w:r>
      <w:proofErr w:type="spellEnd"/>
      <w:r w:rsidRPr="00B52ECC">
        <w:t xml:space="preserve"> window</w:t>
      </w:r>
      <w:r w:rsidR="0077413C" w:rsidRPr="00B52ECC">
        <w:t xml:space="preserve"> monitoring for a </w:t>
      </w:r>
      <w:r w:rsidR="00500487" w:rsidRPr="00B12958">
        <w:t>UE specif</w:t>
      </w:r>
      <w:r w:rsidR="00B65CFB" w:rsidRPr="00B12958">
        <w:t>ic RNTI.</w:t>
      </w:r>
      <w:bookmarkEnd w:id="21"/>
      <w:bookmarkEnd w:id="22"/>
      <w:bookmarkEnd w:id="23"/>
      <w:bookmarkEnd w:id="24"/>
      <w:bookmarkEnd w:id="25"/>
      <w:bookmarkEnd w:id="26"/>
    </w:p>
    <w:p w14:paraId="0CCB3BAA" w14:textId="19CE8677" w:rsidR="00B65CFB" w:rsidRPr="001D2F3E" w:rsidRDefault="00A567EA">
      <w:pPr>
        <w:pStyle w:val="Proposal"/>
        <w:rPr>
          <w:lang w:val="en-US"/>
        </w:rPr>
      </w:pPr>
      <w:bookmarkStart w:id="27" w:name="_Toc7467418"/>
      <w:bookmarkStart w:id="28" w:name="_Toc7504949"/>
      <w:bookmarkStart w:id="29" w:name="_Toc7504975"/>
      <w:bookmarkStart w:id="30" w:name="_Toc7505004"/>
      <w:bookmarkStart w:id="31" w:name="_Toc7505047"/>
      <w:bookmarkStart w:id="32" w:name="_Toc7603685"/>
      <w:r>
        <w:rPr>
          <w:lang w:val="en-US"/>
        </w:rPr>
        <w:t>If a RAR with the</w:t>
      </w:r>
      <w:r w:rsidR="00785D44">
        <w:rPr>
          <w:lang w:val="en-US"/>
        </w:rPr>
        <w:t xml:space="preserve"> RAPID corresponding to the transmitted preamble is received</w:t>
      </w:r>
      <w:r w:rsidR="001D2F3E">
        <w:rPr>
          <w:lang w:val="en-US"/>
        </w:rPr>
        <w:t xml:space="preserve">, </w:t>
      </w:r>
      <w:r w:rsidR="001D2F3E">
        <w:t xml:space="preserve">the UE stops monitoring </w:t>
      </w:r>
      <w:r w:rsidR="00817A42">
        <w:t xml:space="preserve">RAR window and </w:t>
      </w:r>
      <w:proofErr w:type="spellStart"/>
      <w:r w:rsidR="00817A42">
        <w:t>msgB</w:t>
      </w:r>
      <w:proofErr w:type="spellEnd"/>
      <w:r w:rsidR="001D2F3E">
        <w:t xml:space="preserve"> window.</w:t>
      </w:r>
      <w:bookmarkEnd w:id="27"/>
      <w:bookmarkEnd w:id="28"/>
      <w:bookmarkEnd w:id="29"/>
      <w:bookmarkEnd w:id="30"/>
      <w:bookmarkEnd w:id="31"/>
      <w:bookmarkEnd w:id="32"/>
    </w:p>
    <w:p w14:paraId="4E92A138" w14:textId="2D1D355E" w:rsidR="00EC7F6A" w:rsidRPr="00930A59" w:rsidRDefault="00855F0D">
      <w:pPr>
        <w:pStyle w:val="Proposal"/>
        <w:rPr>
          <w:lang w:val="en-US"/>
        </w:rPr>
      </w:pPr>
      <w:bookmarkStart w:id="33" w:name="_Toc7467419"/>
      <w:bookmarkStart w:id="34" w:name="_Toc7504950"/>
      <w:bookmarkStart w:id="35" w:name="_Toc7504976"/>
      <w:bookmarkStart w:id="36" w:name="_Toc7505005"/>
      <w:bookmarkStart w:id="37" w:name="_Toc7505048"/>
      <w:bookmarkStart w:id="38" w:name="_Toc7603686"/>
      <w:r>
        <w:rPr>
          <w:lang w:val="en-US"/>
        </w:rPr>
        <w:t xml:space="preserve">If a </w:t>
      </w:r>
      <w:proofErr w:type="spellStart"/>
      <w:r>
        <w:rPr>
          <w:lang w:val="en-US"/>
        </w:rPr>
        <w:t>msgB</w:t>
      </w:r>
      <w:proofErr w:type="spellEnd"/>
      <w:r>
        <w:rPr>
          <w:lang w:val="en-US"/>
        </w:rPr>
        <w:t xml:space="preserve"> is received</w:t>
      </w:r>
      <w:r w:rsidR="00EC7F6A">
        <w:rPr>
          <w:lang w:val="en-US"/>
        </w:rPr>
        <w:t xml:space="preserve">, the </w:t>
      </w:r>
      <w:r w:rsidR="00EC7F6A">
        <w:t xml:space="preserve">UE stops monitoring </w:t>
      </w:r>
      <w:proofErr w:type="spellStart"/>
      <w:r w:rsidR="00850D6F">
        <w:t>msgB</w:t>
      </w:r>
      <w:proofErr w:type="spellEnd"/>
      <w:r w:rsidR="00850D6F">
        <w:t xml:space="preserve"> window and RAR window</w:t>
      </w:r>
      <w:r w:rsidR="00BF3707">
        <w:t>,</w:t>
      </w:r>
      <w:r w:rsidR="00850D6F">
        <w:t xml:space="preserve"> i</w:t>
      </w:r>
      <w:r w:rsidR="00BF3707">
        <w:t>f</w:t>
      </w:r>
      <w:r w:rsidR="00850D6F">
        <w:t xml:space="preserve"> running</w:t>
      </w:r>
      <w:r w:rsidR="00EC7F6A">
        <w:t>.</w:t>
      </w:r>
      <w:bookmarkEnd w:id="33"/>
      <w:bookmarkEnd w:id="34"/>
      <w:bookmarkEnd w:id="35"/>
      <w:bookmarkEnd w:id="36"/>
      <w:bookmarkEnd w:id="37"/>
      <w:bookmarkEnd w:id="38"/>
    </w:p>
    <w:p w14:paraId="54951F3B" w14:textId="4B7C7615" w:rsidR="00930A59" w:rsidRPr="00930A59" w:rsidRDefault="00E501EA" w:rsidP="008C459C">
      <w:pPr>
        <w:pStyle w:val="Heading2"/>
        <w:rPr>
          <w:lang w:eastAsia="ko-KR"/>
        </w:rPr>
      </w:pPr>
      <w:r>
        <w:rPr>
          <w:lang w:eastAsia="ko-KR"/>
        </w:rPr>
        <w:t xml:space="preserve">UE actions upon </w:t>
      </w:r>
      <w:proofErr w:type="spellStart"/>
      <w:r>
        <w:rPr>
          <w:lang w:eastAsia="ko-KR"/>
        </w:rPr>
        <w:t>msgB</w:t>
      </w:r>
      <w:proofErr w:type="spellEnd"/>
      <w:r>
        <w:rPr>
          <w:lang w:eastAsia="ko-KR"/>
        </w:rPr>
        <w:t xml:space="preserve"> window expiry</w:t>
      </w:r>
    </w:p>
    <w:p w14:paraId="3643DD2B" w14:textId="3D8345B6" w:rsidR="00426933" w:rsidRPr="00930A59" w:rsidRDefault="00571DA9" w:rsidP="00930A59">
      <w:pPr>
        <w:rPr>
          <w:lang w:eastAsia="ko-KR"/>
        </w:rPr>
      </w:pPr>
      <w:bookmarkStart w:id="39" w:name="_Toc7467420"/>
      <w:bookmarkStart w:id="40" w:name="_Toc7504951"/>
      <w:bookmarkStart w:id="41" w:name="_Toc7504977"/>
      <w:r w:rsidRPr="00930A59">
        <w:rPr>
          <w:lang w:eastAsia="ko-KR"/>
        </w:rPr>
        <w:t xml:space="preserve">The UE </w:t>
      </w:r>
      <w:proofErr w:type="spellStart"/>
      <w:r w:rsidRPr="00930A59">
        <w:rPr>
          <w:lang w:eastAsia="ko-KR"/>
        </w:rPr>
        <w:t>behavior</w:t>
      </w:r>
      <w:proofErr w:type="spellEnd"/>
      <w:r w:rsidRPr="00930A59">
        <w:rPr>
          <w:lang w:eastAsia="ko-KR"/>
        </w:rPr>
        <w:t xml:space="preserve"> i</w:t>
      </w:r>
      <w:bookmarkEnd w:id="39"/>
      <w:r w:rsidR="004921A5" w:rsidRPr="00930A59">
        <w:rPr>
          <w:lang w:eastAsia="ko-KR"/>
        </w:rPr>
        <w:t>n the 4-step procedure</w:t>
      </w:r>
      <w:r w:rsidRPr="00930A59">
        <w:rPr>
          <w:lang w:eastAsia="ko-KR"/>
        </w:rPr>
        <w:t xml:space="preserve"> when the RAR window expires and no RAR has been received</w:t>
      </w:r>
      <w:r w:rsidR="006669E6" w:rsidRPr="00930A59">
        <w:rPr>
          <w:lang w:eastAsia="ko-KR"/>
        </w:rPr>
        <w:t xml:space="preserve"> is that the UE returns to </w:t>
      </w:r>
      <w:r w:rsidR="008E4006" w:rsidRPr="00930A59">
        <w:rPr>
          <w:lang w:eastAsia="ko-KR"/>
        </w:rPr>
        <w:t>Random Access Resource selection procedure (possibly after back off). In the 2-step procedure</w:t>
      </w:r>
      <w:r w:rsidR="00C329C9" w:rsidRPr="00930A59">
        <w:rPr>
          <w:lang w:eastAsia="ko-KR"/>
        </w:rPr>
        <w:t xml:space="preserve">, the </w:t>
      </w:r>
      <w:proofErr w:type="spellStart"/>
      <w:r w:rsidR="00C329C9" w:rsidRPr="00930A59">
        <w:rPr>
          <w:lang w:eastAsia="ko-KR"/>
        </w:rPr>
        <w:t>msgB</w:t>
      </w:r>
      <w:proofErr w:type="spellEnd"/>
      <w:r w:rsidR="00C329C9" w:rsidRPr="00930A59">
        <w:rPr>
          <w:lang w:eastAsia="ko-KR"/>
        </w:rPr>
        <w:t xml:space="preserve"> window may still be running when the RAR window expires</w:t>
      </w:r>
      <w:r w:rsidR="00731C5C" w:rsidRPr="00930A59">
        <w:rPr>
          <w:lang w:eastAsia="ko-KR"/>
        </w:rPr>
        <w:t xml:space="preserve">. This means that the UE must still monitor </w:t>
      </w:r>
      <w:r w:rsidR="003B6E93" w:rsidRPr="00930A59">
        <w:rPr>
          <w:lang w:eastAsia="ko-KR"/>
        </w:rPr>
        <w:t xml:space="preserve">the </w:t>
      </w:r>
      <w:proofErr w:type="spellStart"/>
      <w:r w:rsidR="003B6E93" w:rsidRPr="00930A59">
        <w:rPr>
          <w:lang w:eastAsia="ko-KR"/>
        </w:rPr>
        <w:t>msgB</w:t>
      </w:r>
      <w:proofErr w:type="spellEnd"/>
      <w:r w:rsidR="003B6E93" w:rsidRPr="00930A59">
        <w:rPr>
          <w:lang w:eastAsia="ko-KR"/>
        </w:rPr>
        <w:t xml:space="preserve"> window for </w:t>
      </w:r>
      <w:proofErr w:type="spellStart"/>
      <w:r w:rsidR="003B6E93" w:rsidRPr="00930A59">
        <w:rPr>
          <w:lang w:eastAsia="ko-KR"/>
        </w:rPr>
        <w:t>msgB</w:t>
      </w:r>
      <w:proofErr w:type="spellEnd"/>
      <w:r w:rsidR="003B6E93" w:rsidRPr="00930A59">
        <w:rPr>
          <w:lang w:eastAsia="ko-KR"/>
        </w:rPr>
        <w:t xml:space="preserve"> reception even though the RAR window has expired.</w:t>
      </w:r>
      <w:r w:rsidR="00545636" w:rsidRPr="00930A59">
        <w:rPr>
          <w:lang w:eastAsia="ko-KR"/>
        </w:rPr>
        <w:t xml:space="preserve"> </w:t>
      </w:r>
      <w:r w:rsidR="002A1A09" w:rsidRPr="00930A59">
        <w:rPr>
          <w:lang w:eastAsia="ko-KR"/>
        </w:rPr>
        <w:t xml:space="preserve">Hence, the UE should not return to Random Access Resource selection procedure until the </w:t>
      </w:r>
      <w:proofErr w:type="spellStart"/>
      <w:r w:rsidR="002A1A09" w:rsidRPr="00930A59">
        <w:rPr>
          <w:lang w:eastAsia="ko-KR"/>
        </w:rPr>
        <w:t>msgB</w:t>
      </w:r>
      <w:proofErr w:type="spellEnd"/>
      <w:r w:rsidR="002A1A09" w:rsidRPr="00930A59">
        <w:rPr>
          <w:lang w:eastAsia="ko-KR"/>
        </w:rPr>
        <w:t xml:space="preserve"> window expires</w:t>
      </w:r>
      <w:r w:rsidR="00620A67" w:rsidRPr="00930A59">
        <w:rPr>
          <w:lang w:eastAsia="ko-KR"/>
        </w:rPr>
        <w:t>.</w:t>
      </w:r>
      <w:bookmarkEnd w:id="40"/>
      <w:bookmarkEnd w:id="41"/>
    </w:p>
    <w:p w14:paraId="32461AFC" w14:textId="7BCCE6C0" w:rsidR="00111814" w:rsidRPr="00684549" w:rsidRDefault="00E628F0" w:rsidP="00930A59">
      <w:pPr>
        <w:rPr>
          <w:b/>
          <w:lang w:val="en-US"/>
        </w:rPr>
      </w:pPr>
      <w:bookmarkStart w:id="42" w:name="_Toc7504952"/>
      <w:bookmarkStart w:id="43" w:name="_Toc7504978"/>
      <w:r w:rsidRPr="00930A59">
        <w:rPr>
          <w:lang w:eastAsia="ko-KR"/>
        </w:rPr>
        <w:t>In principle</w:t>
      </w:r>
      <w:r w:rsidR="00BD5042" w:rsidRPr="00930A59">
        <w:rPr>
          <w:lang w:eastAsia="ko-KR"/>
        </w:rPr>
        <w:t xml:space="preserve">, the RAR window could be configured longer than the </w:t>
      </w:r>
      <w:proofErr w:type="spellStart"/>
      <w:r w:rsidR="00BD5042" w:rsidRPr="00930A59">
        <w:rPr>
          <w:lang w:eastAsia="ko-KR"/>
        </w:rPr>
        <w:t>msgB</w:t>
      </w:r>
      <w:proofErr w:type="spellEnd"/>
      <w:r w:rsidR="00BD5042" w:rsidRPr="00930A59">
        <w:rPr>
          <w:lang w:eastAsia="ko-KR"/>
        </w:rPr>
        <w:t xml:space="preserve"> window</w:t>
      </w:r>
      <w:r w:rsidR="00C86F8F" w:rsidRPr="00930A59">
        <w:rPr>
          <w:lang w:eastAsia="ko-KR"/>
        </w:rPr>
        <w:t xml:space="preserve">, </w:t>
      </w:r>
      <w:r w:rsidR="00426933" w:rsidRPr="00930A59">
        <w:rPr>
          <w:lang w:eastAsia="ko-KR"/>
        </w:rPr>
        <w:t>although this could be considered as a corner case.</w:t>
      </w:r>
      <w:r w:rsidR="007B45B1" w:rsidRPr="00930A59">
        <w:rPr>
          <w:lang w:eastAsia="ko-KR"/>
        </w:rPr>
        <w:t xml:space="preserve"> Should this be the case,</w:t>
      </w:r>
      <w:r w:rsidR="009F3D4D" w:rsidRPr="00930A59">
        <w:rPr>
          <w:lang w:eastAsia="ko-KR"/>
        </w:rPr>
        <w:t xml:space="preserve"> t</w:t>
      </w:r>
      <w:r w:rsidR="00C86F8F" w:rsidRPr="00930A59">
        <w:rPr>
          <w:lang w:eastAsia="ko-KR"/>
        </w:rPr>
        <w:t>he UE should continue to monitor the RAR window</w:t>
      </w:r>
      <w:r w:rsidR="009F3D4D" w:rsidRPr="00930A59">
        <w:rPr>
          <w:lang w:eastAsia="ko-KR"/>
        </w:rPr>
        <w:t xml:space="preserve"> when the </w:t>
      </w:r>
      <w:proofErr w:type="spellStart"/>
      <w:r w:rsidR="009F3D4D" w:rsidRPr="00930A59">
        <w:rPr>
          <w:lang w:eastAsia="ko-KR"/>
        </w:rPr>
        <w:t>msgB</w:t>
      </w:r>
      <w:proofErr w:type="spellEnd"/>
      <w:r w:rsidR="009F3D4D" w:rsidRPr="00930A59">
        <w:rPr>
          <w:lang w:eastAsia="ko-KR"/>
        </w:rPr>
        <w:t xml:space="preserve"> window</w:t>
      </w:r>
      <w:r w:rsidR="009F3D4D">
        <w:rPr>
          <w:b/>
          <w:lang w:val="en-US"/>
        </w:rPr>
        <w:t xml:space="preserve"> </w:t>
      </w:r>
      <w:r w:rsidR="009F3D4D" w:rsidRPr="005009F5">
        <w:rPr>
          <w:lang w:eastAsia="ko-KR"/>
        </w:rPr>
        <w:t>expires</w:t>
      </w:r>
      <w:r w:rsidR="00426933" w:rsidRPr="005009F5">
        <w:rPr>
          <w:lang w:eastAsia="ko-KR"/>
        </w:rPr>
        <w:t xml:space="preserve">. </w:t>
      </w:r>
      <w:r w:rsidR="00620A67" w:rsidRPr="005009F5">
        <w:rPr>
          <w:lang w:eastAsia="ko-KR"/>
        </w:rPr>
        <w:t>We give the following proposals</w:t>
      </w:r>
      <w:bookmarkEnd w:id="42"/>
      <w:bookmarkEnd w:id="43"/>
    </w:p>
    <w:p w14:paraId="10089EF7" w14:textId="77777777" w:rsidR="00620A67" w:rsidRDefault="00620A67" w:rsidP="00620A67"/>
    <w:p w14:paraId="0BF7F1F0" w14:textId="77777777" w:rsidR="00702BD0" w:rsidRPr="00702BD0" w:rsidRDefault="00620A67" w:rsidP="002E31E6">
      <w:pPr>
        <w:pStyle w:val="Proposal"/>
        <w:rPr>
          <w:lang w:val="en-US"/>
        </w:rPr>
      </w:pPr>
      <w:bookmarkStart w:id="44" w:name="_Toc7504953"/>
      <w:bookmarkStart w:id="45" w:name="_Toc7504979"/>
      <w:bookmarkStart w:id="46" w:name="_Toc7505006"/>
      <w:bookmarkStart w:id="47" w:name="_Toc7505049"/>
      <w:bookmarkStart w:id="48" w:name="_Toc7603687"/>
      <w:r>
        <w:t xml:space="preserve">When the RAR window </w:t>
      </w:r>
      <w:r w:rsidR="004F608D">
        <w:t xml:space="preserve">expires, the UE continues to monitor the </w:t>
      </w:r>
      <w:proofErr w:type="spellStart"/>
      <w:r w:rsidR="004F608D">
        <w:t>msgB</w:t>
      </w:r>
      <w:proofErr w:type="spellEnd"/>
      <w:r w:rsidR="004F608D">
        <w:t xml:space="preserve"> window</w:t>
      </w:r>
      <w:r w:rsidR="00702BD0">
        <w:t>,</w:t>
      </w:r>
      <w:r w:rsidR="004F608D">
        <w:t xml:space="preserve"> if running</w:t>
      </w:r>
      <w:r w:rsidR="00702BD0">
        <w:t xml:space="preserve">. </w:t>
      </w:r>
      <w:bookmarkEnd w:id="44"/>
      <w:bookmarkEnd w:id="45"/>
      <w:bookmarkEnd w:id="46"/>
      <w:bookmarkEnd w:id="47"/>
      <w:bookmarkEnd w:id="48"/>
    </w:p>
    <w:p w14:paraId="35C72D9E" w14:textId="58405814" w:rsidR="00620A67" w:rsidRPr="009F3D4D" w:rsidRDefault="009F3D4D">
      <w:pPr>
        <w:pStyle w:val="Proposal"/>
        <w:rPr>
          <w:lang w:val="en-US"/>
        </w:rPr>
      </w:pPr>
      <w:bookmarkStart w:id="49" w:name="_Toc7504954"/>
      <w:bookmarkStart w:id="50" w:name="_Toc7504980"/>
      <w:bookmarkStart w:id="51" w:name="_Toc7505007"/>
      <w:bookmarkStart w:id="52" w:name="_Toc7505050"/>
      <w:bookmarkStart w:id="53" w:name="_Toc7603688"/>
      <w:r>
        <w:t xml:space="preserve">When the </w:t>
      </w:r>
      <w:proofErr w:type="spellStart"/>
      <w:r>
        <w:t>msgB</w:t>
      </w:r>
      <w:proofErr w:type="spellEnd"/>
      <w:r>
        <w:t xml:space="preserve"> window expires, the UE continues to monitor the RAR window, if running.</w:t>
      </w:r>
      <w:bookmarkEnd w:id="49"/>
      <w:bookmarkEnd w:id="50"/>
      <w:bookmarkEnd w:id="51"/>
      <w:bookmarkEnd w:id="52"/>
      <w:bookmarkEnd w:id="53"/>
    </w:p>
    <w:p w14:paraId="377FCCFC" w14:textId="4655EFBC" w:rsidR="009F3D4D" w:rsidRPr="00B65CFB" w:rsidRDefault="009F3D4D">
      <w:pPr>
        <w:pStyle w:val="Proposal"/>
        <w:rPr>
          <w:lang w:val="en-US"/>
        </w:rPr>
      </w:pPr>
      <w:bookmarkStart w:id="54" w:name="_Toc7504955"/>
      <w:bookmarkStart w:id="55" w:name="_Toc7504981"/>
      <w:bookmarkStart w:id="56" w:name="_Toc7505008"/>
      <w:bookmarkStart w:id="57" w:name="_Toc7505051"/>
      <w:bookmarkStart w:id="58" w:name="_Toc7603689"/>
      <w:r>
        <w:rPr>
          <w:lang w:val="en-US"/>
        </w:rPr>
        <w:t xml:space="preserve">When both the RAR window and the </w:t>
      </w:r>
      <w:proofErr w:type="spellStart"/>
      <w:r>
        <w:rPr>
          <w:lang w:val="en-US"/>
        </w:rPr>
        <w:t>msgB</w:t>
      </w:r>
      <w:proofErr w:type="spellEnd"/>
      <w:r>
        <w:rPr>
          <w:lang w:val="en-US"/>
        </w:rPr>
        <w:t xml:space="preserve"> window expire</w:t>
      </w:r>
      <w:r w:rsidR="00676F38">
        <w:rPr>
          <w:lang w:val="en-US"/>
        </w:rPr>
        <w:t xml:space="preserve">, the UE returns to the </w:t>
      </w:r>
      <w:proofErr w:type="gramStart"/>
      <w:r w:rsidR="00676F38">
        <w:rPr>
          <w:lang w:val="en-US"/>
        </w:rPr>
        <w:t>Random Access</w:t>
      </w:r>
      <w:proofErr w:type="gramEnd"/>
      <w:r w:rsidR="00676F38">
        <w:rPr>
          <w:lang w:val="en-US"/>
        </w:rPr>
        <w:t xml:space="preserve"> Resource selection.</w:t>
      </w:r>
      <w:bookmarkEnd w:id="54"/>
      <w:bookmarkEnd w:id="55"/>
      <w:bookmarkEnd w:id="56"/>
      <w:bookmarkEnd w:id="57"/>
      <w:bookmarkEnd w:id="58"/>
    </w:p>
    <w:p w14:paraId="790F9170" w14:textId="1969B173" w:rsidR="001B5247" w:rsidRPr="00620A67" w:rsidRDefault="001B5247" w:rsidP="007065FC">
      <w:pPr>
        <w:rPr>
          <w:lang w:val="en-US"/>
        </w:rPr>
      </w:pPr>
    </w:p>
    <w:p w14:paraId="714029A2" w14:textId="77777777" w:rsidR="00300AE8" w:rsidRPr="00901182" w:rsidRDefault="00300AE8" w:rsidP="00300AE8">
      <w:pPr>
        <w:pStyle w:val="Heading1"/>
        <w:rPr>
          <w:lang w:val="en-US"/>
        </w:rPr>
      </w:pPr>
      <w:bookmarkStart w:id="59" w:name="_Toc465844068"/>
      <w:bookmarkStart w:id="60" w:name="_Toc465844075"/>
      <w:bookmarkStart w:id="61" w:name="_Toc465844076"/>
      <w:bookmarkStart w:id="62" w:name="_Toc465844077"/>
      <w:bookmarkStart w:id="63" w:name="_Toc465844078"/>
      <w:bookmarkStart w:id="64" w:name="_Toc465844079"/>
      <w:bookmarkEnd w:id="59"/>
      <w:bookmarkEnd w:id="60"/>
      <w:bookmarkEnd w:id="61"/>
      <w:bookmarkEnd w:id="62"/>
      <w:bookmarkEnd w:id="63"/>
      <w:bookmarkEnd w:id="64"/>
      <w:r w:rsidRPr="00901182">
        <w:rPr>
          <w:lang w:val="en-US"/>
        </w:rPr>
        <w:t>Conclusion</w:t>
      </w:r>
    </w:p>
    <w:p w14:paraId="65EACF8C" w14:textId="37F7FC7E" w:rsidR="00E4554B" w:rsidRDefault="00E4554B" w:rsidP="00E4554B">
      <w:r>
        <w:t xml:space="preserve">In section </w:t>
      </w:r>
      <w:r w:rsidR="00A24A7F">
        <w:fldChar w:fldCharType="begin"/>
      </w:r>
      <w:r w:rsidR="00A24A7F">
        <w:instrText xml:space="preserve"> REF _Ref525832169 \r \h </w:instrText>
      </w:r>
      <w:r w:rsidR="00A24A7F">
        <w:fldChar w:fldCharType="separate"/>
      </w:r>
      <w:r w:rsidR="00677DFF">
        <w:t>2</w:t>
      </w:r>
      <w:r w:rsidR="00A24A7F">
        <w:fldChar w:fldCharType="end"/>
      </w:r>
      <w:r w:rsidR="00A24A7F">
        <w:t xml:space="preserve"> </w:t>
      </w:r>
      <w:r>
        <w:t>we made the following observations:</w:t>
      </w:r>
    </w:p>
    <w:p w14:paraId="147755DD" w14:textId="77777777" w:rsidR="008E61BF" w:rsidRPr="008E61BF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Cs/>
        </w:rPr>
        <w:fldChar w:fldCharType="begin"/>
      </w:r>
      <w:r>
        <w:rPr>
          <w:bCs/>
        </w:rPr>
        <w:instrText xml:space="preserve"> TOC \n \p " " \t "Observation;1" </w:instrText>
      </w:r>
      <w:r>
        <w:rPr>
          <w:bCs/>
        </w:rPr>
        <w:fldChar w:fldCharType="separate"/>
      </w:r>
      <w:r w:rsidR="008E61BF">
        <w:t>Observation 1</w:t>
      </w:r>
      <w:r w:rsidR="008E61BF" w:rsidRPr="008E61BF">
        <w:rPr>
          <w:rFonts w:asciiTheme="minorHAnsi" w:hAnsiTheme="minorHAnsi" w:eastAsiaTheme="minorEastAsia" w:cstheme="minorBidi"/>
          <w:b w:val="0"/>
          <w:sz w:val="22"/>
          <w:lang w:eastAsia="sv-SE"/>
        </w:rPr>
        <w:tab/>
      </w:r>
      <w:r w:rsidR="008E61BF">
        <w:t>It will be necessary to enable configurations of the MsgB windows which are longer than the maximum allowable RAR window in legacy NR and NR-U.</w:t>
      </w:r>
    </w:p>
    <w:p w14:paraId="4125B622" w14:textId="77777777" w:rsidR="008E61BF" w:rsidRPr="008E61BF" w:rsidRDefault="008E61B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8E61BF">
        <w:rPr>
          <w:rFonts w:asciiTheme="minorHAnsi" w:hAnsiTheme="minorHAnsi" w:eastAsiaTheme="minorEastAsia" w:cstheme="minorBidi"/>
          <w:b w:val="0"/>
          <w:sz w:val="22"/>
          <w:lang w:eastAsia="sv-SE"/>
        </w:rPr>
        <w:tab/>
      </w:r>
      <w:r>
        <w:t>RA-RNTI can only be used unambiguous during the RAR window.</w:t>
      </w:r>
    </w:p>
    <w:p w14:paraId="5EC90EB1" w14:textId="77777777" w:rsidR="008E61BF" w:rsidRPr="008E61BF" w:rsidRDefault="008E61B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8E61BF">
        <w:rPr>
          <w:rFonts w:asciiTheme="minorHAnsi" w:hAnsiTheme="minorHAnsi" w:eastAsiaTheme="minorEastAsia" w:cstheme="minorBidi"/>
          <w:b w:val="0"/>
          <w:sz w:val="22"/>
          <w:lang w:eastAsia="sv-SE"/>
        </w:rPr>
        <w:tab/>
      </w:r>
      <w:r>
        <w:t>RNTIs based on individual UE identities (e.g. C-RNTI) do not have any dependence on time and can be used over long time periods.</w:t>
      </w:r>
    </w:p>
    <w:p w14:paraId="50270C86" w14:textId="6698F18B" w:rsidR="00E4554B" w:rsidRDefault="00AD0328" w:rsidP="00E4554B">
      <w:pPr>
        <w:pStyle w:val="BodyText"/>
        <w:rPr>
          <w:b/>
          <w:bCs/>
          <w:highlight w:val="yellow"/>
        </w:rPr>
      </w:pPr>
      <w:r>
        <w:rPr>
          <w:bCs/>
          <w:noProof/>
          <w:szCs w:val="22"/>
          <w:lang w:val="en-US"/>
        </w:rPr>
        <w:fldChar w:fldCharType="end"/>
      </w:r>
    </w:p>
    <w:p w14:paraId="051841D5" w14:textId="7AE8A951" w:rsidR="00E4554B" w:rsidRDefault="00E4554B" w:rsidP="00E4554B">
      <w:r>
        <w:t xml:space="preserve">Based on the discussion in section </w:t>
      </w:r>
      <w:r w:rsidR="00AA51F8">
        <w:fldChar w:fldCharType="begin"/>
      </w:r>
      <w:r w:rsidR="00AA51F8">
        <w:instrText xml:space="preserve"> REF _Ref525832169 \r \h </w:instrText>
      </w:r>
      <w:r w:rsidR="00AA51F8">
        <w:fldChar w:fldCharType="separate"/>
      </w:r>
      <w:r w:rsidR="00677DFF">
        <w:t>2</w:t>
      </w:r>
      <w:r w:rsidR="00AA51F8">
        <w:fldChar w:fldCharType="end"/>
      </w:r>
      <w:r w:rsidR="00AA51F8">
        <w:t xml:space="preserve"> </w:t>
      </w:r>
      <w:r>
        <w:t>we propose the following:</w:t>
      </w:r>
    </w:p>
    <w:p w14:paraId="3F3D3742" w14:textId="77777777" w:rsidR="008E61BF" w:rsidRPr="008E61BF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\p " " \t "Proposal;1" </w:instrText>
      </w:r>
      <w:r>
        <w:rPr>
          <w:b w:val="0"/>
          <w:bCs/>
        </w:rPr>
        <w:fldChar w:fldCharType="separate"/>
      </w:r>
      <w:r w:rsidR="008E61BF" w:rsidRPr="002D1A0D">
        <w:t>Proposal 1</w:t>
      </w:r>
      <w:r w:rsidR="008E61BF" w:rsidRPr="008E61BF">
        <w:rPr>
          <w:rFonts w:asciiTheme="minorHAnsi" w:hAnsiTheme="minorHAnsi" w:eastAsiaTheme="minorEastAsia" w:cstheme="minorBidi"/>
          <w:b w:val="0"/>
          <w:sz w:val="22"/>
          <w:lang w:eastAsia="sv-SE"/>
        </w:rPr>
        <w:tab/>
      </w:r>
      <w:r w:rsidR="008E61BF">
        <w:t>The length of the msgB window is configurable.</w:t>
      </w:r>
    </w:p>
    <w:p w14:paraId="2A7DB1A0" w14:textId="77777777" w:rsidR="008E61BF" w:rsidRPr="008E61BF" w:rsidRDefault="008E61B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D1A0D">
        <w:t>Proposal 2</w:t>
      </w:r>
      <w:r w:rsidRPr="008E61BF">
        <w:rPr>
          <w:rFonts w:asciiTheme="minorHAnsi" w:hAnsiTheme="minorHAnsi" w:eastAsiaTheme="minorEastAsia" w:cstheme="minorBidi"/>
          <w:b w:val="0"/>
          <w:sz w:val="22"/>
          <w:lang w:eastAsia="sv-SE"/>
        </w:rPr>
        <w:tab/>
      </w:r>
      <w:r>
        <w:t>When msgA has been transmitted, the UE starts RAR window monitoring for RA-RNTI and msgB window monitoring for a UE specific RNTI.</w:t>
      </w:r>
    </w:p>
    <w:p w14:paraId="33140804" w14:textId="77777777" w:rsidR="008E61BF" w:rsidRPr="008E61BF" w:rsidRDefault="008E61B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D1A0D">
        <w:t>Proposal 3</w:t>
      </w:r>
      <w:r w:rsidRPr="008E61BF">
        <w:rPr>
          <w:rFonts w:asciiTheme="minorHAnsi" w:hAnsiTheme="minorHAnsi" w:eastAsiaTheme="minorEastAsia" w:cstheme="minorBidi"/>
          <w:b w:val="0"/>
          <w:sz w:val="22"/>
          <w:lang w:eastAsia="sv-SE"/>
        </w:rPr>
        <w:tab/>
      </w:r>
      <w:r w:rsidRPr="002D1A0D">
        <w:t xml:space="preserve">If a RAR with the RAPID corresponding to the transmitted preamble is received, </w:t>
      </w:r>
      <w:r>
        <w:t>the UE stops monitoring RAR window and msgB window.</w:t>
      </w:r>
    </w:p>
    <w:p w14:paraId="22844078" w14:textId="77777777" w:rsidR="008E61BF" w:rsidRPr="008E61BF" w:rsidRDefault="008E61B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D1A0D">
        <w:t>Proposal 4</w:t>
      </w:r>
      <w:r w:rsidRPr="008E61BF">
        <w:rPr>
          <w:rFonts w:asciiTheme="minorHAnsi" w:hAnsiTheme="minorHAnsi" w:eastAsiaTheme="minorEastAsia" w:cstheme="minorBidi"/>
          <w:b w:val="0"/>
          <w:sz w:val="22"/>
          <w:lang w:eastAsia="sv-SE"/>
        </w:rPr>
        <w:tab/>
      </w:r>
      <w:r w:rsidRPr="002D1A0D">
        <w:t xml:space="preserve">If a msgB is received, the </w:t>
      </w:r>
      <w:r>
        <w:t>UE stops monitoring msgB window and RAR window, if running.</w:t>
      </w:r>
    </w:p>
    <w:p w14:paraId="46AA0C37" w14:textId="77777777" w:rsidR="008E61BF" w:rsidRPr="008E61BF" w:rsidRDefault="008E61B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D1A0D">
        <w:t>Proposal 5</w:t>
      </w:r>
      <w:r w:rsidRPr="008E61BF">
        <w:rPr>
          <w:rFonts w:asciiTheme="minorHAnsi" w:hAnsiTheme="minorHAnsi" w:eastAsiaTheme="minorEastAsia" w:cstheme="minorBidi"/>
          <w:b w:val="0"/>
          <w:sz w:val="22"/>
          <w:lang w:eastAsia="sv-SE"/>
        </w:rPr>
        <w:tab/>
      </w:r>
      <w:r>
        <w:t xml:space="preserve">When the RAR window expires, the UE continues to monitor the msgB window, if running. </w:t>
      </w:r>
    </w:p>
    <w:p w14:paraId="04A384E8" w14:textId="77777777" w:rsidR="008E61BF" w:rsidRPr="008E61BF" w:rsidRDefault="008E61B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D1A0D">
        <w:t>Proposal 6</w:t>
      </w:r>
      <w:r w:rsidRPr="008E61BF">
        <w:rPr>
          <w:rFonts w:asciiTheme="minorHAnsi" w:hAnsiTheme="minorHAnsi" w:eastAsiaTheme="minorEastAsia" w:cstheme="minorBidi"/>
          <w:b w:val="0"/>
          <w:sz w:val="22"/>
          <w:lang w:eastAsia="sv-SE"/>
        </w:rPr>
        <w:tab/>
      </w:r>
      <w:r>
        <w:t>When the msgB window expires, the UE continues to monitor the RAR window, if running.</w:t>
      </w:r>
    </w:p>
    <w:p w14:paraId="102E737A" w14:textId="77777777" w:rsidR="008E61BF" w:rsidRPr="008E61BF" w:rsidRDefault="008E61B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D1A0D">
        <w:t>Proposal 7</w:t>
      </w:r>
      <w:r w:rsidRPr="008E61BF">
        <w:rPr>
          <w:rFonts w:asciiTheme="minorHAnsi" w:hAnsiTheme="minorHAnsi" w:eastAsiaTheme="minorEastAsia" w:cstheme="minorBidi"/>
          <w:b w:val="0"/>
          <w:sz w:val="22"/>
          <w:lang w:eastAsia="sv-SE"/>
        </w:rPr>
        <w:tab/>
      </w:r>
      <w:r w:rsidRPr="002D1A0D">
        <w:t>When both the RAR window and the msgB window expire, the UE returns to the Random Access Resource selection.</w:t>
      </w:r>
    </w:p>
    <w:p w14:paraId="45835B86" w14:textId="781B0289" w:rsidR="00AD0328" w:rsidRDefault="00AD0328" w:rsidP="00E4554B">
      <w:r>
        <w:rPr>
          <w:b/>
          <w:bCs/>
          <w:noProof/>
          <w:szCs w:val="22"/>
          <w:lang w:val="en-US"/>
        </w:rPr>
        <w:fldChar w:fldCharType="end"/>
      </w:r>
    </w:p>
    <w:p w14:paraId="0980C1AE" w14:textId="54D12367" w:rsidR="000F4A88" w:rsidRDefault="000F4A88" w:rsidP="00E4554B">
      <w:pPr>
        <w:pStyle w:val="Heading1"/>
      </w:pPr>
      <w:r>
        <w:t>References</w:t>
      </w:r>
    </w:p>
    <w:p w14:paraId="5D32B22C" w14:textId="623A0E05" w:rsidR="00300AE8" w:rsidRPr="00051FFF" w:rsidRDefault="006D6412" w:rsidP="002F33F3">
      <w:pPr>
        <w:pStyle w:val="Reference"/>
        <w:widowControl w:val="0"/>
        <w:numPr>
          <w:ilvl w:val="0"/>
          <w:numId w:val="18"/>
        </w:numPr>
        <w:rPr>
          <w:rFonts w:cs="Arial"/>
          <w:lang w:val="de-DE"/>
        </w:rPr>
      </w:pPr>
      <w:bookmarkStart w:id="65" w:name="_Ref513478584"/>
      <w:r>
        <w:rPr>
          <w:noProof/>
        </w:rPr>
        <w:t>3GPP TR 38.889 v16.0.0 “Study on NR-based access to unlicensed spectrum (Release 16)</w:t>
      </w:r>
      <w:bookmarkEnd w:id="65"/>
      <w:r w:rsidR="00280C47">
        <w:rPr>
          <w:noProof/>
        </w:rPr>
        <w:t>.</w:t>
      </w:r>
    </w:p>
    <w:p w14:paraId="4C5D7745" w14:textId="37C02AE3" w:rsidR="00160446" w:rsidRPr="00A535C4" w:rsidRDefault="00160446" w:rsidP="002F33F3">
      <w:pPr>
        <w:pStyle w:val="Reference"/>
        <w:widowControl w:val="0"/>
        <w:numPr>
          <w:ilvl w:val="0"/>
          <w:numId w:val="18"/>
        </w:numPr>
        <w:rPr>
          <w:rFonts w:cs="Arial"/>
          <w:lang w:val="de-DE"/>
        </w:rPr>
      </w:pPr>
      <w:bookmarkStart w:id="66" w:name="_Ref343175"/>
      <w:r w:rsidRPr="00051FFF">
        <w:rPr>
          <w:noProof/>
        </w:rPr>
        <w:t>RP-182894</w:t>
      </w:r>
      <w:r w:rsidR="00F9042C" w:rsidRPr="00051FFF">
        <w:rPr>
          <w:noProof/>
        </w:rPr>
        <w:t>, New work item: 2-step RACH for NR,</w:t>
      </w:r>
      <w:r w:rsidR="005975C9" w:rsidRPr="00051FFF">
        <w:rPr>
          <w:noProof/>
        </w:rPr>
        <w:t xml:space="preserve"> ZTE Corporation, Sanechips</w:t>
      </w:r>
      <w:bookmarkEnd w:id="66"/>
      <w:r w:rsidR="00280C47">
        <w:rPr>
          <w:noProof/>
        </w:rPr>
        <w:t>.</w:t>
      </w:r>
    </w:p>
    <w:p w14:paraId="41B230D1" w14:textId="43921959" w:rsidR="00A535C4" w:rsidRPr="00280C47" w:rsidRDefault="00280C47" w:rsidP="00226B78">
      <w:pPr>
        <w:pStyle w:val="Reference"/>
        <w:widowControl w:val="0"/>
        <w:numPr>
          <w:ilvl w:val="0"/>
          <w:numId w:val="18"/>
        </w:numPr>
        <w:rPr>
          <w:noProof/>
        </w:rPr>
      </w:pPr>
      <w:bookmarkStart w:id="67" w:name="_Ref4567300"/>
      <w:r w:rsidRPr="00EC6ADA">
        <w:rPr>
          <w:noProof/>
        </w:rPr>
        <w:t>R2-</w:t>
      </w:r>
      <w:r w:rsidR="004263D2" w:rsidRPr="00EC6ADA">
        <w:rPr>
          <w:noProof/>
        </w:rPr>
        <w:t>19069</w:t>
      </w:r>
      <w:r w:rsidR="008C459C" w:rsidRPr="00EC6ADA">
        <w:rPr>
          <w:noProof/>
        </w:rPr>
        <w:t>53</w:t>
      </w:r>
      <w:r w:rsidR="00E80EE6" w:rsidRPr="00EC6ADA">
        <w:rPr>
          <w:noProof/>
        </w:rPr>
        <w:t xml:space="preserve">, </w:t>
      </w:r>
      <w:r w:rsidR="00FE6AB8" w:rsidRPr="00EC6ADA">
        <w:rPr>
          <w:noProof/>
        </w:rPr>
        <w:t>“</w:t>
      </w:r>
      <w:r w:rsidR="001A6353" w:rsidRPr="00EC6ADA">
        <w:rPr>
          <w:noProof/>
        </w:rPr>
        <w:t xml:space="preserve">RNTIs and </w:t>
      </w:r>
      <w:r w:rsidR="00AB4630" w:rsidRPr="00EC6ADA">
        <w:rPr>
          <w:noProof/>
        </w:rPr>
        <w:t>Contention Resolution for 2-step RA</w:t>
      </w:r>
      <w:r w:rsidR="001A6353" w:rsidRPr="00EC6ADA">
        <w:rPr>
          <w:noProof/>
        </w:rPr>
        <w:t>CH</w:t>
      </w:r>
      <w:r w:rsidR="00AB4630" w:rsidRPr="00EC6ADA">
        <w:rPr>
          <w:noProof/>
        </w:rPr>
        <w:t>”</w:t>
      </w:r>
      <w:r w:rsidR="009D0850" w:rsidRPr="00EC6ADA">
        <w:rPr>
          <w:noProof/>
        </w:rPr>
        <w:t>, Ericsson, 3GPP TSG-RAN WG2 #105bis</w:t>
      </w:r>
      <w:r w:rsidR="003E0869" w:rsidRPr="00EC6ADA">
        <w:rPr>
          <w:noProof/>
        </w:rPr>
        <w:t xml:space="preserve">, </w:t>
      </w:r>
      <w:r w:rsidR="009D0850" w:rsidRPr="00EC6ADA">
        <w:rPr>
          <w:noProof/>
        </w:rPr>
        <w:t>Xi’an</w:t>
      </w:r>
      <w:r w:rsidR="009D0850" w:rsidRPr="00280C47">
        <w:rPr>
          <w:noProof/>
        </w:rPr>
        <w:t>, China, 08 Apr – 12 Apr 2019</w:t>
      </w:r>
      <w:bookmarkEnd w:id="67"/>
      <w:r>
        <w:rPr>
          <w:noProof/>
        </w:rPr>
        <w:t>.</w:t>
      </w:r>
    </w:p>
    <w:p w14:paraId="0C137964" w14:textId="57F885CF" w:rsidR="008A3230" w:rsidRPr="00195213" w:rsidRDefault="008A3230" w:rsidP="003A47FB">
      <w:pPr>
        <w:pStyle w:val="Reference"/>
        <w:widowControl w:val="0"/>
        <w:numPr>
          <w:ilvl w:val="0"/>
          <w:numId w:val="0"/>
        </w:numPr>
        <w:rPr>
          <w:rFonts w:cs="Arial"/>
          <w:lang w:val="de-DE"/>
        </w:rPr>
      </w:pPr>
    </w:p>
    <w:sectPr w:rsidR="008A3230" w:rsidRPr="0019521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67103" w:rsidRDefault="00E67103" w14:paraId="5A9EBB93" w14:textId="77777777">
      <w:pPr>
        <w:spacing w:after="0"/>
      </w:pPr>
      <w:r>
        <w:separator/>
      </w:r>
    </w:p>
  </w:endnote>
  <w:endnote w:type="continuationSeparator" w:id="0">
    <w:p w:rsidR="00E67103" w:rsidRDefault="00E67103" w14:paraId="02C02AB4" w14:textId="77777777">
      <w:pPr>
        <w:spacing w:after="0"/>
      </w:pPr>
      <w:r>
        <w:continuationSeparator/>
      </w:r>
    </w:p>
  </w:endnote>
  <w:endnote w:type="continuationNotice" w:id="1">
    <w:p w:rsidR="00E67103" w:rsidRDefault="00E67103" w14:paraId="3AF6E155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67103" w:rsidRDefault="00E67103" w14:paraId="3C7D76CA" w14:textId="77777777">
      <w:pPr>
        <w:spacing w:after="0"/>
      </w:pPr>
      <w:r>
        <w:separator/>
      </w:r>
    </w:p>
  </w:footnote>
  <w:footnote w:type="continuationSeparator" w:id="0">
    <w:p w:rsidR="00E67103" w:rsidRDefault="00E67103" w14:paraId="0A329749" w14:textId="77777777">
      <w:pPr>
        <w:spacing w:after="0"/>
      </w:pPr>
      <w:r>
        <w:continuationSeparator/>
      </w:r>
    </w:p>
  </w:footnote>
  <w:footnote w:type="continuationNotice" w:id="1">
    <w:p w:rsidR="00E67103" w:rsidRDefault="00E67103" w14:paraId="7AC9DBD0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 w:cs="Times New Roman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 w:cs="Times New Roman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 w:cs="Times New Roman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 w:cs="Times New Roman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 w:cs="Times New Roman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 w:cs="Times New Roman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 w:cs="Times New Roman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 w:cs="Times New Roman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 w:cs="Times New Roman"/>
      </w:rPr>
    </w:lvl>
  </w:abstractNum>
  <w:abstractNum w:abstractNumId="4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5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8" w15:restartNumberingAfterBreak="0">
    <w:nsid w:val="3AA46647"/>
    <w:multiLevelType w:val="hybridMultilevel"/>
    <w:tmpl w:val="7A0CA60E"/>
    <w:lvl w:ilvl="0" w:tplc="FE242EC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6A7876"/>
    <w:multiLevelType w:val="hybridMultilevel"/>
    <w:tmpl w:val="4EE2C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11"/>
  </w:num>
  <w:num w:numId="5">
    <w:abstractNumId w:val="6"/>
  </w:num>
  <w:num w:numId="6">
    <w:abstractNumId w:val="13"/>
  </w:num>
  <w:num w:numId="7">
    <w:abstractNumId w:val="15"/>
  </w:num>
  <w:num w:numId="8">
    <w:abstractNumId w:val="11"/>
  </w:num>
  <w:num w:numId="9">
    <w:abstractNumId w:val="8"/>
  </w:num>
  <w:num w:numId="10">
    <w:abstractNumId w:val="11"/>
  </w:num>
  <w:num w:numId="11">
    <w:abstractNumId w:val="11"/>
  </w:num>
  <w:num w:numId="12">
    <w:abstractNumId w:val="11"/>
    <w:lvlOverride w:ilvl="0">
      <w:startOverride w:val="1"/>
    </w:lvlOverride>
  </w:num>
  <w:num w:numId="13">
    <w:abstractNumId w:val="16"/>
  </w:num>
  <w:num w:numId="14">
    <w:abstractNumId w:val="7"/>
  </w:num>
  <w:num w:numId="15">
    <w:abstractNumId w:val="5"/>
  </w:num>
  <w:num w:numId="16">
    <w:abstractNumId w:val="3"/>
  </w:num>
  <w:num w:numId="17">
    <w:abstractNumId w:val="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0"/>
  </w:num>
  <w:num w:numId="24">
    <w:abstractNumId w:val="1"/>
  </w:num>
  <w:num w:numId="25">
    <w:abstractNumId w:val="12"/>
  </w:num>
  <w:num w:numId="26">
    <w:abstractNumId w:val="10"/>
  </w:num>
  <w:num w:numId="27">
    <w:abstractNumId w:val="10"/>
  </w:num>
  <w:num w:numId="28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64"/>
  <w:removeDateAndTime/>
  <w:proofState w:spelling="clean" w:grammar="clean"/>
  <w:defaultTabStop w:val="1304"/>
  <w:hyphenationZone w:val="425"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02D1F"/>
    <w:rsid w:val="000076A9"/>
    <w:rsid w:val="0001021F"/>
    <w:rsid w:val="00012731"/>
    <w:rsid w:val="0001290D"/>
    <w:rsid w:val="0001398D"/>
    <w:rsid w:val="00014680"/>
    <w:rsid w:val="00014EE3"/>
    <w:rsid w:val="0001514B"/>
    <w:rsid w:val="00016E83"/>
    <w:rsid w:val="000254EC"/>
    <w:rsid w:val="000256DF"/>
    <w:rsid w:val="000277E1"/>
    <w:rsid w:val="0002789D"/>
    <w:rsid w:val="00030CE1"/>
    <w:rsid w:val="00030EE7"/>
    <w:rsid w:val="000332CC"/>
    <w:rsid w:val="00034708"/>
    <w:rsid w:val="0003474F"/>
    <w:rsid w:val="00035348"/>
    <w:rsid w:val="000376E0"/>
    <w:rsid w:val="000379FF"/>
    <w:rsid w:val="00041C84"/>
    <w:rsid w:val="00042739"/>
    <w:rsid w:val="00044D45"/>
    <w:rsid w:val="00045120"/>
    <w:rsid w:val="00045FF4"/>
    <w:rsid w:val="00050ACD"/>
    <w:rsid w:val="00050D60"/>
    <w:rsid w:val="00050DEF"/>
    <w:rsid w:val="00051FFF"/>
    <w:rsid w:val="00052B8A"/>
    <w:rsid w:val="0005369A"/>
    <w:rsid w:val="0005397D"/>
    <w:rsid w:val="00054E7A"/>
    <w:rsid w:val="000562AA"/>
    <w:rsid w:val="00057CD4"/>
    <w:rsid w:val="00060A87"/>
    <w:rsid w:val="00067987"/>
    <w:rsid w:val="00071B1C"/>
    <w:rsid w:val="00073D40"/>
    <w:rsid w:val="000768C6"/>
    <w:rsid w:val="00077DAB"/>
    <w:rsid w:val="000807BB"/>
    <w:rsid w:val="00081AC9"/>
    <w:rsid w:val="00081D9F"/>
    <w:rsid w:val="0008541D"/>
    <w:rsid w:val="00094D35"/>
    <w:rsid w:val="00096FB2"/>
    <w:rsid w:val="000A099B"/>
    <w:rsid w:val="000A1ECE"/>
    <w:rsid w:val="000A4992"/>
    <w:rsid w:val="000A4F6B"/>
    <w:rsid w:val="000A797B"/>
    <w:rsid w:val="000B367F"/>
    <w:rsid w:val="000B36A9"/>
    <w:rsid w:val="000B5BC5"/>
    <w:rsid w:val="000B6512"/>
    <w:rsid w:val="000B6CBC"/>
    <w:rsid w:val="000B6D70"/>
    <w:rsid w:val="000B7A53"/>
    <w:rsid w:val="000C05E4"/>
    <w:rsid w:val="000C0B87"/>
    <w:rsid w:val="000C1066"/>
    <w:rsid w:val="000C10AF"/>
    <w:rsid w:val="000C3525"/>
    <w:rsid w:val="000C37F0"/>
    <w:rsid w:val="000C447D"/>
    <w:rsid w:val="000C4A78"/>
    <w:rsid w:val="000D3330"/>
    <w:rsid w:val="000D54FA"/>
    <w:rsid w:val="000D5DE4"/>
    <w:rsid w:val="000D7215"/>
    <w:rsid w:val="000D78DF"/>
    <w:rsid w:val="000D7ACD"/>
    <w:rsid w:val="000E0334"/>
    <w:rsid w:val="000E09A3"/>
    <w:rsid w:val="000E2F56"/>
    <w:rsid w:val="000E3499"/>
    <w:rsid w:val="000E396D"/>
    <w:rsid w:val="000E4C3F"/>
    <w:rsid w:val="000E71DC"/>
    <w:rsid w:val="000F0DF5"/>
    <w:rsid w:val="000F1BB3"/>
    <w:rsid w:val="000F3294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A8A"/>
    <w:rsid w:val="00103B69"/>
    <w:rsid w:val="001044D9"/>
    <w:rsid w:val="00105301"/>
    <w:rsid w:val="00105838"/>
    <w:rsid w:val="00105F8F"/>
    <w:rsid w:val="00107E0F"/>
    <w:rsid w:val="00110B6F"/>
    <w:rsid w:val="00111814"/>
    <w:rsid w:val="001122D1"/>
    <w:rsid w:val="001122E7"/>
    <w:rsid w:val="00112E97"/>
    <w:rsid w:val="00113982"/>
    <w:rsid w:val="00113FDD"/>
    <w:rsid w:val="00114A86"/>
    <w:rsid w:val="001158B7"/>
    <w:rsid w:val="00116144"/>
    <w:rsid w:val="0012587C"/>
    <w:rsid w:val="00125969"/>
    <w:rsid w:val="00127734"/>
    <w:rsid w:val="001279CF"/>
    <w:rsid w:val="00127A9D"/>
    <w:rsid w:val="0013309C"/>
    <w:rsid w:val="00133EFC"/>
    <w:rsid w:val="00134719"/>
    <w:rsid w:val="00134978"/>
    <w:rsid w:val="00135298"/>
    <w:rsid w:val="001355D8"/>
    <w:rsid w:val="00135BD8"/>
    <w:rsid w:val="00136333"/>
    <w:rsid w:val="001367C5"/>
    <w:rsid w:val="001401CB"/>
    <w:rsid w:val="00140C2B"/>
    <w:rsid w:val="00140C43"/>
    <w:rsid w:val="00141633"/>
    <w:rsid w:val="00142497"/>
    <w:rsid w:val="00142631"/>
    <w:rsid w:val="00143F1E"/>
    <w:rsid w:val="00147C54"/>
    <w:rsid w:val="0015156A"/>
    <w:rsid w:val="00151C45"/>
    <w:rsid w:val="001532B9"/>
    <w:rsid w:val="00155840"/>
    <w:rsid w:val="00157B0E"/>
    <w:rsid w:val="00157DD6"/>
    <w:rsid w:val="00160446"/>
    <w:rsid w:val="001615F7"/>
    <w:rsid w:val="00162CEF"/>
    <w:rsid w:val="00162E06"/>
    <w:rsid w:val="0016320D"/>
    <w:rsid w:val="00163A23"/>
    <w:rsid w:val="00167F45"/>
    <w:rsid w:val="00170FCE"/>
    <w:rsid w:val="00175099"/>
    <w:rsid w:val="001807A6"/>
    <w:rsid w:val="00180E7E"/>
    <w:rsid w:val="0018136C"/>
    <w:rsid w:val="001855A4"/>
    <w:rsid w:val="00187899"/>
    <w:rsid w:val="00187DBC"/>
    <w:rsid w:val="0019073F"/>
    <w:rsid w:val="00190787"/>
    <w:rsid w:val="001917D3"/>
    <w:rsid w:val="00191F81"/>
    <w:rsid w:val="00193638"/>
    <w:rsid w:val="00195213"/>
    <w:rsid w:val="00197D8A"/>
    <w:rsid w:val="001A0070"/>
    <w:rsid w:val="001A02D4"/>
    <w:rsid w:val="001A2401"/>
    <w:rsid w:val="001A258D"/>
    <w:rsid w:val="001A3D7B"/>
    <w:rsid w:val="001A4603"/>
    <w:rsid w:val="001A6353"/>
    <w:rsid w:val="001A6E97"/>
    <w:rsid w:val="001B0B8E"/>
    <w:rsid w:val="001B18AA"/>
    <w:rsid w:val="001B1A8A"/>
    <w:rsid w:val="001B2659"/>
    <w:rsid w:val="001B29BD"/>
    <w:rsid w:val="001B4177"/>
    <w:rsid w:val="001B46F2"/>
    <w:rsid w:val="001B5247"/>
    <w:rsid w:val="001B5920"/>
    <w:rsid w:val="001B5A72"/>
    <w:rsid w:val="001B6577"/>
    <w:rsid w:val="001B7AE8"/>
    <w:rsid w:val="001C07FC"/>
    <w:rsid w:val="001C1EFC"/>
    <w:rsid w:val="001C2143"/>
    <w:rsid w:val="001C2828"/>
    <w:rsid w:val="001C334A"/>
    <w:rsid w:val="001C3E65"/>
    <w:rsid w:val="001C5113"/>
    <w:rsid w:val="001C7C59"/>
    <w:rsid w:val="001D026F"/>
    <w:rsid w:val="001D0E21"/>
    <w:rsid w:val="001D2F3E"/>
    <w:rsid w:val="001D356C"/>
    <w:rsid w:val="001D44D6"/>
    <w:rsid w:val="001D6AD2"/>
    <w:rsid w:val="001E2131"/>
    <w:rsid w:val="001E270B"/>
    <w:rsid w:val="001E3DF0"/>
    <w:rsid w:val="001F4DC6"/>
    <w:rsid w:val="001F6E2B"/>
    <w:rsid w:val="002005D4"/>
    <w:rsid w:val="002014E0"/>
    <w:rsid w:val="00203669"/>
    <w:rsid w:val="00204546"/>
    <w:rsid w:val="00210394"/>
    <w:rsid w:val="0021214E"/>
    <w:rsid w:val="00213D5F"/>
    <w:rsid w:val="0021411B"/>
    <w:rsid w:val="00216405"/>
    <w:rsid w:val="002164F4"/>
    <w:rsid w:val="00220B6E"/>
    <w:rsid w:val="002228BE"/>
    <w:rsid w:val="0022553E"/>
    <w:rsid w:val="00225C6C"/>
    <w:rsid w:val="00226B78"/>
    <w:rsid w:val="00227949"/>
    <w:rsid w:val="00227ACE"/>
    <w:rsid w:val="00227FF1"/>
    <w:rsid w:val="00230E68"/>
    <w:rsid w:val="00233C44"/>
    <w:rsid w:val="00233DC2"/>
    <w:rsid w:val="00233E1C"/>
    <w:rsid w:val="002343E5"/>
    <w:rsid w:val="00237924"/>
    <w:rsid w:val="00237BFD"/>
    <w:rsid w:val="002401D4"/>
    <w:rsid w:val="00241B09"/>
    <w:rsid w:val="00243847"/>
    <w:rsid w:val="00245141"/>
    <w:rsid w:val="00246759"/>
    <w:rsid w:val="00246C2C"/>
    <w:rsid w:val="002473A8"/>
    <w:rsid w:val="002506DC"/>
    <w:rsid w:val="00250C0D"/>
    <w:rsid w:val="00254E0B"/>
    <w:rsid w:val="0025583F"/>
    <w:rsid w:val="00256430"/>
    <w:rsid w:val="002604A9"/>
    <w:rsid w:val="00260E9E"/>
    <w:rsid w:val="00260EB2"/>
    <w:rsid w:val="0026157C"/>
    <w:rsid w:val="00262304"/>
    <w:rsid w:val="002636F4"/>
    <w:rsid w:val="00263890"/>
    <w:rsid w:val="002644EB"/>
    <w:rsid w:val="002665B1"/>
    <w:rsid w:val="00267A79"/>
    <w:rsid w:val="00274268"/>
    <w:rsid w:val="002772DB"/>
    <w:rsid w:val="002808B8"/>
    <w:rsid w:val="00280C47"/>
    <w:rsid w:val="00281BE8"/>
    <w:rsid w:val="00281D8F"/>
    <w:rsid w:val="00281F49"/>
    <w:rsid w:val="00281F76"/>
    <w:rsid w:val="00282659"/>
    <w:rsid w:val="00282C63"/>
    <w:rsid w:val="00284F5F"/>
    <w:rsid w:val="00286031"/>
    <w:rsid w:val="00287E27"/>
    <w:rsid w:val="00287F76"/>
    <w:rsid w:val="00290A77"/>
    <w:rsid w:val="00291B14"/>
    <w:rsid w:val="00294088"/>
    <w:rsid w:val="0029577B"/>
    <w:rsid w:val="002973A5"/>
    <w:rsid w:val="00297C0B"/>
    <w:rsid w:val="00297C6C"/>
    <w:rsid w:val="002A0180"/>
    <w:rsid w:val="002A033F"/>
    <w:rsid w:val="002A12B8"/>
    <w:rsid w:val="002A1A09"/>
    <w:rsid w:val="002A365B"/>
    <w:rsid w:val="002A56D6"/>
    <w:rsid w:val="002A6EC1"/>
    <w:rsid w:val="002B04C1"/>
    <w:rsid w:val="002B0CDB"/>
    <w:rsid w:val="002B1864"/>
    <w:rsid w:val="002B33B4"/>
    <w:rsid w:val="002B36AD"/>
    <w:rsid w:val="002B6DF4"/>
    <w:rsid w:val="002C0489"/>
    <w:rsid w:val="002C2ABC"/>
    <w:rsid w:val="002C41C2"/>
    <w:rsid w:val="002C4919"/>
    <w:rsid w:val="002C4921"/>
    <w:rsid w:val="002C4A3D"/>
    <w:rsid w:val="002C5AFE"/>
    <w:rsid w:val="002C6B36"/>
    <w:rsid w:val="002C71F6"/>
    <w:rsid w:val="002C7B14"/>
    <w:rsid w:val="002D0194"/>
    <w:rsid w:val="002D0933"/>
    <w:rsid w:val="002D1355"/>
    <w:rsid w:val="002D333C"/>
    <w:rsid w:val="002D7230"/>
    <w:rsid w:val="002D7DFA"/>
    <w:rsid w:val="002E0C27"/>
    <w:rsid w:val="002E1381"/>
    <w:rsid w:val="002E17E7"/>
    <w:rsid w:val="002E31E6"/>
    <w:rsid w:val="002E3889"/>
    <w:rsid w:val="002F10EC"/>
    <w:rsid w:val="002F203B"/>
    <w:rsid w:val="002F33F3"/>
    <w:rsid w:val="002F3775"/>
    <w:rsid w:val="002F4FE3"/>
    <w:rsid w:val="002F555E"/>
    <w:rsid w:val="002F6D4D"/>
    <w:rsid w:val="002F75EE"/>
    <w:rsid w:val="00300AE8"/>
    <w:rsid w:val="0030340C"/>
    <w:rsid w:val="0030443B"/>
    <w:rsid w:val="00304AC5"/>
    <w:rsid w:val="003061DF"/>
    <w:rsid w:val="003065DE"/>
    <w:rsid w:val="00306860"/>
    <w:rsid w:val="00307A14"/>
    <w:rsid w:val="00313789"/>
    <w:rsid w:val="003157AF"/>
    <w:rsid w:val="003166EA"/>
    <w:rsid w:val="00316877"/>
    <w:rsid w:val="00317AB0"/>
    <w:rsid w:val="0032062F"/>
    <w:rsid w:val="00320E6E"/>
    <w:rsid w:val="0032181B"/>
    <w:rsid w:val="0032193D"/>
    <w:rsid w:val="00322AEB"/>
    <w:rsid w:val="0032538E"/>
    <w:rsid w:val="003275F6"/>
    <w:rsid w:val="00332838"/>
    <w:rsid w:val="00333110"/>
    <w:rsid w:val="0033325B"/>
    <w:rsid w:val="00334C73"/>
    <w:rsid w:val="0033528E"/>
    <w:rsid w:val="003367B6"/>
    <w:rsid w:val="00336978"/>
    <w:rsid w:val="00336AED"/>
    <w:rsid w:val="00336CBD"/>
    <w:rsid w:val="00336DE9"/>
    <w:rsid w:val="00337C73"/>
    <w:rsid w:val="00340172"/>
    <w:rsid w:val="00340C41"/>
    <w:rsid w:val="003418E1"/>
    <w:rsid w:val="00342994"/>
    <w:rsid w:val="00342A37"/>
    <w:rsid w:val="00342C6B"/>
    <w:rsid w:val="00343CF8"/>
    <w:rsid w:val="00346BCC"/>
    <w:rsid w:val="00346D6E"/>
    <w:rsid w:val="00350251"/>
    <w:rsid w:val="00351651"/>
    <w:rsid w:val="00351F98"/>
    <w:rsid w:val="003520EA"/>
    <w:rsid w:val="00352CDF"/>
    <w:rsid w:val="00353D64"/>
    <w:rsid w:val="00354141"/>
    <w:rsid w:val="00356952"/>
    <w:rsid w:val="00364354"/>
    <w:rsid w:val="00364862"/>
    <w:rsid w:val="00365410"/>
    <w:rsid w:val="003654D2"/>
    <w:rsid w:val="0036722F"/>
    <w:rsid w:val="003676D9"/>
    <w:rsid w:val="00367AFC"/>
    <w:rsid w:val="0037007B"/>
    <w:rsid w:val="0037040C"/>
    <w:rsid w:val="003709B4"/>
    <w:rsid w:val="00370E2A"/>
    <w:rsid w:val="00372AC9"/>
    <w:rsid w:val="00372BD9"/>
    <w:rsid w:val="00373736"/>
    <w:rsid w:val="00374FAB"/>
    <w:rsid w:val="00376C88"/>
    <w:rsid w:val="003800F8"/>
    <w:rsid w:val="00380A41"/>
    <w:rsid w:val="00382CDF"/>
    <w:rsid w:val="0038310A"/>
    <w:rsid w:val="00383360"/>
    <w:rsid w:val="003853E4"/>
    <w:rsid w:val="003854D8"/>
    <w:rsid w:val="00387C63"/>
    <w:rsid w:val="003900EA"/>
    <w:rsid w:val="00393875"/>
    <w:rsid w:val="0039752D"/>
    <w:rsid w:val="00397632"/>
    <w:rsid w:val="003A2A66"/>
    <w:rsid w:val="003A375F"/>
    <w:rsid w:val="003A47FB"/>
    <w:rsid w:val="003A4B27"/>
    <w:rsid w:val="003A7159"/>
    <w:rsid w:val="003B0210"/>
    <w:rsid w:val="003B0DFC"/>
    <w:rsid w:val="003B5795"/>
    <w:rsid w:val="003B6E93"/>
    <w:rsid w:val="003C01C9"/>
    <w:rsid w:val="003C1556"/>
    <w:rsid w:val="003C1772"/>
    <w:rsid w:val="003C1C50"/>
    <w:rsid w:val="003C75F9"/>
    <w:rsid w:val="003C7A9E"/>
    <w:rsid w:val="003D077C"/>
    <w:rsid w:val="003D1B52"/>
    <w:rsid w:val="003D38EE"/>
    <w:rsid w:val="003D4610"/>
    <w:rsid w:val="003D56AA"/>
    <w:rsid w:val="003D5CF3"/>
    <w:rsid w:val="003D71B5"/>
    <w:rsid w:val="003D77AE"/>
    <w:rsid w:val="003E0869"/>
    <w:rsid w:val="003E2AA8"/>
    <w:rsid w:val="003E47EB"/>
    <w:rsid w:val="003E60FC"/>
    <w:rsid w:val="003F1AA0"/>
    <w:rsid w:val="003F3E8A"/>
    <w:rsid w:val="003F6EB9"/>
    <w:rsid w:val="00402745"/>
    <w:rsid w:val="00402D69"/>
    <w:rsid w:val="00402E9A"/>
    <w:rsid w:val="00404E1B"/>
    <w:rsid w:val="004065D0"/>
    <w:rsid w:val="00406931"/>
    <w:rsid w:val="00406FC6"/>
    <w:rsid w:val="00407176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493E"/>
    <w:rsid w:val="00425689"/>
    <w:rsid w:val="004263D2"/>
    <w:rsid w:val="00426933"/>
    <w:rsid w:val="00427723"/>
    <w:rsid w:val="00433BE3"/>
    <w:rsid w:val="004344B7"/>
    <w:rsid w:val="0043544F"/>
    <w:rsid w:val="004412D2"/>
    <w:rsid w:val="00441DC9"/>
    <w:rsid w:val="0044206F"/>
    <w:rsid w:val="00442A5B"/>
    <w:rsid w:val="00442EC8"/>
    <w:rsid w:val="00442F81"/>
    <w:rsid w:val="0044357F"/>
    <w:rsid w:val="00446FB7"/>
    <w:rsid w:val="00447C54"/>
    <w:rsid w:val="00447E90"/>
    <w:rsid w:val="00447FB3"/>
    <w:rsid w:val="00450451"/>
    <w:rsid w:val="00451D6C"/>
    <w:rsid w:val="004520EE"/>
    <w:rsid w:val="00452555"/>
    <w:rsid w:val="00453239"/>
    <w:rsid w:val="004547D0"/>
    <w:rsid w:val="00455EA2"/>
    <w:rsid w:val="00456759"/>
    <w:rsid w:val="0045717A"/>
    <w:rsid w:val="004615A8"/>
    <w:rsid w:val="004639B9"/>
    <w:rsid w:val="00463E0B"/>
    <w:rsid w:val="0046419C"/>
    <w:rsid w:val="00465789"/>
    <w:rsid w:val="00466414"/>
    <w:rsid w:val="00466637"/>
    <w:rsid w:val="0046669A"/>
    <w:rsid w:val="00467C61"/>
    <w:rsid w:val="00470602"/>
    <w:rsid w:val="00470780"/>
    <w:rsid w:val="0047128E"/>
    <w:rsid w:val="004720A0"/>
    <w:rsid w:val="00472E77"/>
    <w:rsid w:val="0047562E"/>
    <w:rsid w:val="004774B1"/>
    <w:rsid w:val="00480103"/>
    <w:rsid w:val="00482317"/>
    <w:rsid w:val="004823F1"/>
    <w:rsid w:val="00482FDE"/>
    <w:rsid w:val="00483354"/>
    <w:rsid w:val="00483F46"/>
    <w:rsid w:val="004845F3"/>
    <w:rsid w:val="00484CEC"/>
    <w:rsid w:val="00484D2B"/>
    <w:rsid w:val="00485035"/>
    <w:rsid w:val="004857F5"/>
    <w:rsid w:val="004862C7"/>
    <w:rsid w:val="00486646"/>
    <w:rsid w:val="004877D8"/>
    <w:rsid w:val="0049012E"/>
    <w:rsid w:val="004904A5"/>
    <w:rsid w:val="00491EEB"/>
    <w:rsid w:val="004921A5"/>
    <w:rsid w:val="004953FF"/>
    <w:rsid w:val="00497FD2"/>
    <w:rsid w:val="004A0933"/>
    <w:rsid w:val="004B04F8"/>
    <w:rsid w:val="004B2D33"/>
    <w:rsid w:val="004B4233"/>
    <w:rsid w:val="004B434A"/>
    <w:rsid w:val="004B4D0D"/>
    <w:rsid w:val="004B5D7B"/>
    <w:rsid w:val="004C11E6"/>
    <w:rsid w:val="004C1B1C"/>
    <w:rsid w:val="004C2591"/>
    <w:rsid w:val="004C3124"/>
    <w:rsid w:val="004C3188"/>
    <w:rsid w:val="004C3542"/>
    <w:rsid w:val="004C3556"/>
    <w:rsid w:val="004C4AE4"/>
    <w:rsid w:val="004C4F23"/>
    <w:rsid w:val="004C527D"/>
    <w:rsid w:val="004C6CEA"/>
    <w:rsid w:val="004C759A"/>
    <w:rsid w:val="004C7687"/>
    <w:rsid w:val="004D2AAE"/>
    <w:rsid w:val="004D310D"/>
    <w:rsid w:val="004D4607"/>
    <w:rsid w:val="004D49DF"/>
    <w:rsid w:val="004D518A"/>
    <w:rsid w:val="004D5A5A"/>
    <w:rsid w:val="004D793B"/>
    <w:rsid w:val="004E02DB"/>
    <w:rsid w:val="004E1FB5"/>
    <w:rsid w:val="004E3E68"/>
    <w:rsid w:val="004E4D21"/>
    <w:rsid w:val="004E6201"/>
    <w:rsid w:val="004E7852"/>
    <w:rsid w:val="004F0718"/>
    <w:rsid w:val="004F3817"/>
    <w:rsid w:val="004F608D"/>
    <w:rsid w:val="004F6A46"/>
    <w:rsid w:val="004F797F"/>
    <w:rsid w:val="004F7B89"/>
    <w:rsid w:val="004F7DF5"/>
    <w:rsid w:val="0050009D"/>
    <w:rsid w:val="00500487"/>
    <w:rsid w:val="005009F5"/>
    <w:rsid w:val="00500B90"/>
    <w:rsid w:val="005010B0"/>
    <w:rsid w:val="0050230D"/>
    <w:rsid w:val="005039CF"/>
    <w:rsid w:val="00503D56"/>
    <w:rsid w:val="00506310"/>
    <w:rsid w:val="00507122"/>
    <w:rsid w:val="00510E78"/>
    <w:rsid w:val="005150B4"/>
    <w:rsid w:val="0052162A"/>
    <w:rsid w:val="00522834"/>
    <w:rsid w:val="00522963"/>
    <w:rsid w:val="00524CCA"/>
    <w:rsid w:val="0052565C"/>
    <w:rsid w:val="005257F7"/>
    <w:rsid w:val="00526599"/>
    <w:rsid w:val="00527BF1"/>
    <w:rsid w:val="00527F96"/>
    <w:rsid w:val="00530018"/>
    <w:rsid w:val="00533552"/>
    <w:rsid w:val="0053431E"/>
    <w:rsid w:val="0053487F"/>
    <w:rsid w:val="005376D3"/>
    <w:rsid w:val="005411C2"/>
    <w:rsid w:val="00541273"/>
    <w:rsid w:val="00542AA5"/>
    <w:rsid w:val="00544DB1"/>
    <w:rsid w:val="00545636"/>
    <w:rsid w:val="00550B63"/>
    <w:rsid w:val="0055272A"/>
    <w:rsid w:val="00555F62"/>
    <w:rsid w:val="00557D61"/>
    <w:rsid w:val="0056325F"/>
    <w:rsid w:val="00566217"/>
    <w:rsid w:val="00570D60"/>
    <w:rsid w:val="00571DA9"/>
    <w:rsid w:val="00574AEF"/>
    <w:rsid w:val="00574C2E"/>
    <w:rsid w:val="005754D9"/>
    <w:rsid w:val="00575916"/>
    <w:rsid w:val="00580350"/>
    <w:rsid w:val="00580E4F"/>
    <w:rsid w:val="00581AB9"/>
    <w:rsid w:val="00582C6C"/>
    <w:rsid w:val="005848B0"/>
    <w:rsid w:val="0059080A"/>
    <w:rsid w:val="005916B5"/>
    <w:rsid w:val="00594F69"/>
    <w:rsid w:val="005963A0"/>
    <w:rsid w:val="00596547"/>
    <w:rsid w:val="005975C9"/>
    <w:rsid w:val="005A0350"/>
    <w:rsid w:val="005A0F19"/>
    <w:rsid w:val="005A1D56"/>
    <w:rsid w:val="005A1E30"/>
    <w:rsid w:val="005A1E82"/>
    <w:rsid w:val="005A1ED4"/>
    <w:rsid w:val="005A244A"/>
    <w:rsid w:val="005A488A"/>
    <w:rsid w:val="005A4D0C"/>
    <w:rsid w:val="005B2111"/>
    <w:rsid w:val="005B32F5"/>
    <w:rsid w:val="005B372C"/>
    <w:rsid w:val="005B53A3"/>
    <w:rsid w:val="005B5894"/>
    <w:rsid w:val="005B7462"/>
    <w:rsid w:val="005C0FDD"/>
    <w:rsid w:val="005C126D"/>
    <w:rsid w:val="005C1DD8"/>
    <w:rsid w:val="005C29A0"/>
    <w:rsid w:val="005C2E20"/>
    <w:rsid w:val="005C4B8C"/>
    <w:rsid w:val="005C6C46"/>
    <w:rsid w:val="005C708D"/>
    <w:rsid w:val="005C70F6"/>
    <w:rsid w:val="005D007D"/>
    <w:rsid w:val="005D2F44"/>
    <w:rsid w:val="005D3EFD"/>
    <w:rsid w:val="005D4FBC"/>
    <w:rsid w:val="005D5AE1"/>
    <w:rsid w:val="005D5D0E"/>
    <w:rsid w:val="005D61F3"/>
    <w:rsid w:val="005D6580"/>
    <w:rsid w:val="005E127E"/>
    <w:rsid w:val="005E23FE"/>
    <w:rsid w:val="005E24B7"/>
    <w:rsid w:val="005E3354"/>
    <w:rsid w:val="005E358F"/>
    <w:rsid w:val="005E5519"/>
    <w:rsid w:val="005E56E5"/>
    <w:rsid w:val="005E5A6C"/>
    <w:rsid w:val="005E644F"/>
    <w:rsid w:val="005E64E8"/>
    <w:rsid w:val="005E7398"/>
    <w:rsid w:val="005F1A18"/>
    <w:rsid w:val="005F1D14"/>
    <w:rsid w:val="005F2CE9"/>
    <w:rsid w:val="005F4AA0"/>
    <w:rsid w:val="005F51AD"/>
    <w:rsid w:val="005F5AF9"/>
    <w:rsid w:val="005F60CC"/>
    <w:rsid w:val="005F744E"/>
    <w:rsid w:val="00601145"/>
    <w:rsid w:val="00606947"/>
    <w:rsid w:val="00606A6E"/>
    <w:rsid w:val="006073D6"/>
    <w:rsid w:val="00611481"/>
    <w:rsid w:val="006129E6"/>
    <w:rsid w:val="006137B7"/>
    <w:rsid w:val="006138CA"/>
    <w:rsid w:val="0061399D"/>
    <w:rsid w:val="006140C6"/>
    <w:rsid w:val="00617629"/>
    <w:rsid w:val="00620A67"/>
    <w:rsid w:val="0062612F"/>
    <w:rsid w:val="00626476"/>
    <w:rsid w:val="00630719"/>
    <w:rsid w:val="0063122B"/>
    <w:rsid w:val="0063158F"/>
    <w:rsid w:val="006317C5"/>
    <w:rsid w:val="006321CA"/>
    <w:rsid w:val="00633AAF"/>
    <w:rsid w:val="0063490E"/>
    <w:rsid w:val="00634D4C"/>
    <w:rsid w:val="006355DE"/>
    <w:rsid w:val="006400D8"/>
    <w:rsid w:val="00640D73"/>
    <w:rsid w:val="0064246C"/>
    <w:rsid w:val="00642939"/>
    <w:rsid w:val="00644237"/>
    <w:rsid w:val="0064454E"/>
    <w:rsid w:val="0064462E"/>
    <w:rsid w:val="006540B3"/>
    <w:rsid w:val="006541C1"/>
    <w:rsid w:val="00657E21"/>
    <w:rsid w:val="0066234E"/>
    <w:rsid w:val="00663D87"/>
    <w:rsid w:val="0066681A"/>
    <w:rsid w:val="006669E6"/>
    <w:rsid w:val="006708A4"/>
    <w:rsid w:val="00672271"/>
    <w:rsid w:val="006759A9"/>
    <w:rsid w:val="00675A11"/>
    <w:rsid w:val="00676F38"/>
    <w:rsid w:val="0067762C"/>
    <w:rsid w:val="00677802"/>
    <w:rsid w:val="00677DFF"/>
    <w:rsid w:val="0068212F"/>
    <w:rsid w:val="00682D35"/>
    <w:rsid w:val="00683621"/>
    <w:rsid w:val="00683890"/>
    <w:rsid w:val="00684549"/>
    <w:rsid w:val="00684CEE"/>
    <w:rsid w:val="00690B28"/>
    <w:rsid w:val="00691D71"/>
    <w:rsid w:val="00692318"/>
    <w:rsid w:val="006925D9"/>
    <w:rsid w:val="00693FEB"/>
    <w:rsid w:val="00695703"/>
    <w:rsid w:val="00695909"/>
    <w:rsid w:val="0069660D"/>
    <w:rsid w:val="0069778A"/>
    <w:rsid w:val="006A0422"/>
    <w:rsid w:val="006A22C2"/>
    <w:rsid w:val="006A52CC"/>
    <w:rsid w:val="006B07A1"/>
    <w:rsid w:val="006B0D57"/>
    <w:rsid w:val="006B2950"/>
    <w:rsid w:val="006B33F3"/>
    <w:rsid w:val="006B556A"/>
    <w:rsid w:val="006B5EC1"/>
    <w:rsid w:val="006C01F9"/>
    <w:rsid w:val="006C0A9E"/>
    <w:rsid w:val="006C188C"/>
    <w:rsid w:val="006C1FD2"/>
    <w:rsid w:val="006C2DD1"/>
    <w:rsid w:val="006C4ED3"/>
    <w:rsid w:val="006C6053"/>
    <w:rsid w:val="006C6187"/>
    <w:rsid w:val="006C7CC9"/>
    <w:rsid w:val="006D1731"/>
    <w:rsid w:val="006D46E5"/>
    <w:rsid w:val="006D6412"/>
    <w:rsid w:val="006D746B"/>
    <w:rsid w:val="006D77BA"/>
    <w:rsid w:val="006E163D"/>
    <w:rsid w:val="006E3B91"/>
    <w:rsid w:val="006E4115"/>
    <w:rsid w:val="006E4509"/>
    <w:rsid w:val="006E5034"/>
    <w:rsid w:val="006E5567"/>
    <w:rsid w:val="006E5750"/>
    <w:rsid w:val="006E6B93"/>
    <w:rsid w:val="006E74F4"/>
    <w:rsid w:val="006E77AB"/>
    <w:rsid w:val="006F19C8"/>
    <w:rsid w:val="006F470B"/>
    <w:rsid w:val="006F5AA2"/>
    <w:rsid w:val="006F6466"/>
    <w:rsid w:val="006F77FB"/>
    <w:rsid w:val="00700455"/>
    <w:rsid w:val="007009DF"/>
    <w:rsid w:val="00700D02"/>
    <w:rsid w:val="00701165"/>
    <w:rsid w:val="0070119B"/>
    <w:rsid w:val="007015CE"/>
    <w:rsid w:val="00701E7E"/>
    <w:rsid w:val="007022A7"/>
    <w:rsid w:val="00702B44"/>
    <w:rsid w:val="00702BD0"/>
    <w:rsid w:val="00705267"/>
    <w:rsid w:val="00705D47"/>
    <w:rsid w:val="007065FC"/>
    <w:rsid w:val="007075E9"/>
    <w:rsid w:val="007208E9"/>
    <w:rsid w:val="007213B5"/>
    <w:rsid w:val="007222DC"/>
    <w:rsid w:val="00724915"/>
    <w:rsid w:val="00727352"/>
    <w:rsid w:val="007316E0"/>
    <w:rsid w:val="00731C5C"/>
    <w:rsid w:val="00732EDA"/>
    <w:rsid w:val="007332BD"/>
    <w:rsid w:val="00733C14"/>
    <w:rsid w:val="00733D98"/>
    <w:rsid w:val="00733F1A"/>
    <w:rsid w:val="0073520A"/>
    <w:rsid w:val="0073657D"/>
    <w:rsid w:val="00737157"/>
    <w:rsid w:val="00737458"/>
    <w:rsid w:val="007402F4"/>
    <w:rsid w:val="00740E5D"/>
    <w:rsid w:val="00741BA3"/>
    <w:rsid w:val="0074287E"/>
    <w:rsid w:val="00744347"/>
    <w:rsid w:val="0074796C"/>
    <w:rsid w:val="00750359"/>
    <w:rsid w:val="00750AAA"/>
    <w:rsid w:val="00750AC9"/>
    <w:rsid w:val="007535B6"/>
    <w:rsid w:val="00755FBF"/>
    <w:rsid w:val="00756466"/>
    <w:rsid w:val="007603AB"/>
    <w:rsid w:val="00760B1C"/>
    <w:rsid w:val="00762A9B"/>
    <w:rsid w:val="00762E9B"/>
    <w:rsid w:val="007646A2"/>
    <w:rsid w:val="0076555A"/>
    <w:rsid w:val="00766CE2"/>
    <w:rsid w:val="007707BF"/>
    <w:rsid w:val="007722A6"/>
    <w:rsid w:val="007732FB"/>
    <w:rsid w:val="0077413C"/>
    <w:rsid w:val="0077504B"/>
    <w:rsid w:val="00775C29"/>
    <w:rsid w:val="007762F4"/>
    <w:rsid w:val="00776BCC"/>
    <w:rsid w:val="00780DE8"/>
    <w:rsid w:val="0078141E"/>
    <w:rsid w:val="00784611"/>
    <w:rsid w:val="00785959"/>
    <w:rsid w:val="00785D44"/>
    <w:rsid w:val="00790D2C"/>
    <w:rsid w:val="00791F3F"/>
    <w:rsid w:val="007924A0"/>
    <w:rsid w:val="007929A8"/>
    <w:rsid w:val="007956B7"/>
    <w:rsid w:val="007A0614"/>
    <w:rsid w:val="007A089A"/>
    <w:rsid w:val="007A0900"/>
    <w:rsid w:val="007A1A6E"/>
    <w:rsid w:val="007A43E1"/>
    <w:rsid w:val="007A579B"/>
    <w:rsid w:val="007A6403"/>
    <w:rsid w:val="007A7432"/>
    <w:rsid w:val="007B0CD8"/>
    <w:rsid w:val="007B1932"/>
    <w:rsid w:val="007B1990"/>
    <w:rsid w:val="007B4319"/>
    <w:rsid w:val="007B45B1"/>
    <w:rsid w:val="007B5A2C"/>
    <w:rsid w:val="007B5EA6"/>
    <w:rsid w:val="007B638F"/>
    <w:rsid w:val="007C06D6"/>
    <w:rsid w:val="007C221A"/>
    <w:rsid w:val="007C311C"/>
    <w:rsid w:val="007C3DE2"/>
    <w:rsid w:val="007C4603"/>
    <w:rsid w:val="007C54A5"/>
    <w:rsid w:val="007C7047"/>
    <w:rsid w:val="007D27E2"/>
    <w:rsid w:val="007D3BF0"/>
    <w:rsid w:val="007D400E"/>
    <w:rsid w:val="007D40DC"/>
    <w:rsid w:val="007D4478"/>
    <w:rsid w:val="007D7B83"/>
    <w:rsid w:val="007E10DF"/>
    <w:rsid w:val="007E2959"/>
    <w:rsid w:val="007E2AEC"/>
    <w:rsid w:val="007E337C"/>
    <w:rsid w:val="007E4743"/>
    <w:rsid w:val="007E5D1D"/>
    <w:rsid w:val="007E60F9"/>
    <w:rsid w:val="007E7C58"/>
    <w:rsid w:val="007E7FA7"/>
    <w:rsid w:val="007F1609"/>
    <w:rsid w:val="007F3C4C"/>
    <w:rsid w:val="007F3F94"/>
    <w:rsid w:val="007F4B86"/>
    <w:rsid w:val="007F4EA1"/>
    <w:rsid w:val="007F556A"/>
    <w:rsid w:val="007F5F73"/>
    <w:rsid w:val="007F63F8"/>
    <w:rsid w:val="007F7CEE"/>
    <w:rsid w:val="00800F2C"/>
    <w:rsid w:val="00804BC6"/>
    <w:rsid w:val="00804EEB"/>
    <w:rsid w:val="00806150"/>
    <w:rsid w:val="00806D5B"/>
    <w:rsid w:val="0081106A"/>
    <w:rsid w:val="00811EF8"/>
    <w:rsid w:val="0081386F"/>
    <w:rsid w:val="00814DA7"/>
    <w:rsid w:val="00815835"/>
    <w:rsid w:val="00815B7B"/>
    <w:rsid w:val="00815B98"/>
    <w:rsid w:val="00816AC5"/>
    <w:rsid w:val="008174F1"/>
    <w:rsid w:val="00817A42"/>
    <w:rsid w:val="00817BE6"/>
    <w:rsid w:val="0082440E"/>
    <w:rsid w:val="0082519E"/>
    <w:rsid w:val="00825AAE"/>
    <w:rsid w:val="00827C42"/>
    <w:rsid w:val="00827E21"/>
    <w:rsid w:val="00830DA8"/>
    <w:rsid w:val="00831353"/>
    <w:rsid w:val="00832C42"/>
    <w:rsid w:val="008334DB"/>
    <w:rsid w:val="008354E1"/>
    <w:rsid w:val="00835AFC"/>
    <w:rsid w:val="008362F4"/>
    <w:rsid w:val="00837BB9"/>
    <w:rsid w:val="00841FEC"/>
    <w:rsid w:val="00842335"/>
    <w:rsid w:val="00843162"/>
    <w:rsid w:val="00843771"/>
    <w:rsid w:val="008446AF"/>
    <w:rsid w:val="0084625E"/>
    <w:rsid w:val="00846567"/>
    <w:rsid w:val="00850D6F"/>
    <w:rsid w:val="00850F40"/>
    <w:rsid w:val="00852FC1"/>
    <w:rsid w:val="00855532"/>
    <w:rsid w:val="00855F0D"/>
    <w:rsid w:val="00857228"/>
    <w:rsid w:val="00857E15"/>
    <w:rsid w:val="00860F74"/>
    <w:rsid w:val="00861B0A"/>
    <w:rsid w:val="00861D6F"/>
    <w:rsid w:val="00862A7E"/>
    <w:rsid w:val="00864178"/>
    <w:rsid w:val="00865E6D"/>
    <w:rsid w:val="008701CF"/>
    <w:rsid w:val="0087171B"/>
    <w:rsid w:val="00872B65"/>
    <w:rsid w:val="00874899"/>
    <w:rsid w:val="008762E8"/>
    <w:rsid w:val="008773FC"/>
    <w:rsid w:val="008817D4"/>
    <w:rsid w:val="008823E1"/>
    <w:rsid w:val="00882878"/>
    <w:rsid w:val="00885928"/>
    <w:rsid w:val="00887CDD"/>
    <w:rsid w:val="008900A8"/>
    <w:rsid w:val="00891087"/>
    <w:rsid w:val="00891EE6"/>
    <w:rsid w:val="008925C9"/>
    <w:rsid w:val="00893954"/>
    <w:rsid w:val="008955AE"/>
    <w:rsid w:val="00895C21"/>
    <w:rsid w:val="00895FD4"/>
    <w:rsid w:val="0089646B"/>
    <w:rsid w:val="008A3230"/>
    <w:rsid w:val="008A5131"/>
    <w:rsid w:val="008A7004"/>
    <w:rsid w:val="008A796A"/>
    <w:rsid w:val="008B1168"/>
    <w:rsid w:val="008B371B"/>
    <w:rsid w:val="008B3A0B"/>
    <w:rsid w:val="008C16B7"/>
    <w:rsid w:val="008C27D9"/>
    <w:rsid w:val="008C3788"/>
    <w:rsid w:val="008C459C"/>
    <w:rsid w:val="008C7F1D"/>
    <w:rsid w:val="008D0925"/>
    <w:rsid w:val="008D2096"/>
    <w:rsid w:val="008D442B"/>
    <w:rsid w:val="008D4E73"/>
    <w:rsid w:val="008D5E65"/>
    <w:rsid w:val="008D72CF"/>
    <w:rsid w:val="008E16E5"/>
    <w:rsid w:val="008E1CCF"/>
    <w:rsid w:val="008E1EFF"/>
    <w:rsid w:val="008E3F1E"/>
    <w:rsid w:val="008E4006"/>
    <w:rsid w:val="008E57F8"/>
    <w:rsid w:val="008E61BF"/>
    <w:rsid w:val="008E6833"/>
    <w:rsid w:val="008E7092"/>
    <w:rsid w:val="008F1267"/>
    <w:rsid w:val="008F1BB3"/>
    <w:rsid w:val="008F1FB1"/>
    <w:rsid w:val="008F200D"/>
    <w:rsid w:val="008F29DF"/>
    <w:rsid w:val="008F2B0D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05ADA"/>
    <w:rsid w:val="00912E03"/>
    <w:rsid w:val="00913FED"/>
    <w:rsid w:val="00915DAB"/>
    <w:rsid w:val="0091705C"/>
    <w:rsid w:val="00920A38"/>
    <w:rsid w:val="0092279C"/>
    <w:rsid w:val="009237DB"/>
    <w:rsid w:val="009254B0"/>
    <w:rsid w:val="00927373"/>
    <w:rsid w:val="00930A59"/>
    <w:rsid w:val="00932B27"/>
    <w:rsid w:val="009330E4"/>
    <w:rsid w:val="0093413B"/>
    <w:rsid w:val="00934374"/>
    <w:rsid w:val="0093709F"/>
    <w:rsid w:val="00937F6F"/>
    <w:rsid w:val="009408F2"/>
    <w:rsid w:val="0094137A"/>
    <w:rsid w:val="00944BF8"/>
    <w:rsid w:val="00946E79"/>
    <w:rsid w:val="00950620"/>
    <w:rsid w:val="00953A42"/>
    <w:rsid w:val="00960B57"/>
    <w:rsid w:val="0096123B"/>
    <w:rsid w:val="00961336"/>
    <w:rsid w:val="00962AF5"/>
    <w:rsid w:val="00963084"/>
    <w:rsid w:val="00963D07"/>
    <w:rsid w:val="00964A06"/>
    <w:rsid w:val="0096670E"/>
    <w:rsid w:val="0097095F"/>
    <w:rsid w:val="00970B12"/>
    <w:rsid w:val="009710A4"/>
    <w:rsid w:val="00971546"/>
    <w:rsid w:val="00974612"/>
    <w:rsid w:val="00974ADB"/>
    <w:rsid w:val="00981426"/>
    <w:rsid w:val="00982A65"/>
    <w:rsid w:val="0098357C"/>
    <w:rsid w:val="0098464F"/>
    <w:rsid w:val="00985283"/>
    <w:rsid w:val="00986CAB"/>
    <w:rsid w:val="009916A5"/>
    <w:rsid w:val="00991FDE"/>
    <w:rsid w:val="009923F7"/>
    <w:rsid w:val="0099483A"/>
    <w:rsid w:val="0099651B"/>
    <w:rsid w:val="0099735F"/>
    <w:rsid w:val="009974BF"/>
    <w:rsid w:val="009979E1"/>
    <w:rsid w:val="009A1280"/>
    <w:rsid w:val="009A1D3A"/>
    <w:rsid w:val="009A2024"/>
    <w:rsid w:val="009A46C1"/>
    <w:rsid w:val="009A48F3"/>
    <w:rsid w:val="009A6DB9"/>
    <w:rsid w:val="009A7BEE"/>
    <w:rsid w:val="009B1F5A"/>
    <w:rsid w:val="009B2E59"/>
    <w:rsid w:val="009B338A"/>
    <w:rsid w:val="009B3EFC"/>
    <w:rsid w:val="009B570B"/>
    <w:rsid w:val="009C08E0"/>
    <w:rsid w:val="009C0A51"/>
    <w:rsid w:val="009C0D00"/>
    <w:rsid w:val="009C14F2"/>
    <w:rsid w:val="009C3DDD"/>
    <w:rsid w:val="009C3E8F"/>
    <w:rsid w:val="009C6D22"/>
    <w:rsid w:val="009C7A7B"/>
    <w:rsid w:val="009D0850"/>
    <w:rsid w:val="009D100E"/>
    <w:rsid w:val="009D16E7"/>
    <w:rsid w:val="009D2FC3"/>
    <w:rsid w:val="009D3CE5"/>
    <w:rsid w:val="009D433C"/>
    <w:rsid w:val="009D5361"/>
    <w:rsid w:val="009D7598"/>
    <w:rsid w:val="009D7AA5"/>
    <w:rsid w:val="009E59BD"/>
    <w:rsid w:val="009F0129"/>
    <w:rsid w:val="009F163B"/>
    <w:rsid w:val="009F20B5"/>
    <w:rsid w:val="009F237C"/>
    <w:rsid w:val="009F3D4D"/>
    <w:rsid w:val="009F4D5C"/>
    <w:rsid w:val="009F59D7"/>
    <w:rsid w:val="009F703D"/>
    <w:rsid w:val="00A04969"/>
    <w:rsid w:val="00A058C0"/>
    <w:rsid w:val="00A15641"/>
    <w:rsid w:val="00A1613E"/>
    <w:rsid w:val="00A164E7"/>
    <w:rsid w:val="00A207B6"/>
    <w:rsid w:val="00A20FD6"/>
    <w:rsid w:val="00A2241B"/>
    <w:rsid w:val="00A22933"/>
    <w:rsid w:val="00A22AF1"/>
    <w:rsid w:val="00A239EC"/>
    <w:rsid w:val="00A24A7F"/>
    <w:rsid w:val="00A25A25"/>
    <w:rsid w:val="00A266C1"/>
    <w:rsid w:val="00A30B3F"/>
    <w:rsid w:val="00A31575"/>
    <w:rsid w:val="00A335A1"/>
    <w:rsid w:val="00A339FF"/>
    <w:rsid w:val="00A3468B"/>
    <w:rsid w:val="00A374E3"/>
    <w:rsid w:val="00A3799F"/>
    <w:rsid w:val="00A42C2D"/>
    <w:rsid w:val="00A4433B"/>
    <w:rsid w:val="00A45553"/>
    <w:rsid w:val="00A519FF"/>
    <w:rsid w:val="00A52B76"/>
    <w:rsid w:val="00A535C4"/>
    <w:rsid w:val="00A538E9"/>
    <w:rsid w:val="00A53CD6"/>
    <w:rsid w:val="00A5576F"/>
    <w:rsid w:val="00A56690"/>
    <w:rsid w:val="00A567EA"/>
    <w:rsid w:val="00A57D1C"/>
    <w:rsid w:val="00A61CA1"/>
    <w:rsid w:val="00A62AE6"/>
    <w:rsid w:val="00A62E0D"/>
    <w:rsid w:val="00A64245"/>
    <w:rsid w:val="00A66901"/>
    <w:rsid w:val="00A703FB"/>
    <w:rsid w:val="00A7081E"/>
    <w:rsid w:val="00A70932"/>
    <w:rsid w:val="00A71607"/>
    <w:rsid w:val="00A7411F"/>
    <w:rsid w:val="00A745E0"/>
    <w:rsid w:val="00A75538"/>
    <w:rsid w:val="00A76ED6"/>
    <w:rsid w:val="00A82CBC"/>
    <w:rsid w:val="00A842B8"/>
    <w:rsid w:val="00A85AFC"/>
    <w:rsid w:val="00A86822"/>
    <w:rsid w:val="00A874D6"/>
    <w:rsid w:val="00A87B55"/>
    <w:rsid w:val="00A9043F"/>
    <w:rsid w:val="00A90AE0"/>
    <w:rsid w:val="00A919E1"/>
    <w:rsid w:val="00A925CB"/>
    <w:rsid w:val="00A94D3D"/>
    <w:rsid w:val="00A94DE5"/>
    <w:rsid w:val="00A9563D"/>
    <w:rsid w:val="00AA1330"/>
    <w:rsid w:val="00AA22B3"/>
    <w:rsid w:val="00AA3344"/>
    <w:rsid w:val="00AA3DDC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278E"/>
    <w:rsid w:val="00AB4630"/>
    <w:rsid w:val="00AB5378"/>
    <w:rsid w:val="00AB5A53"/>
    <w:rsid w:val="00AB7767"/>
    <w:rsid w:val="00AC4ED9"/>
    <w:rsid w:val="00AC5E00"/>
    <w:rsid w:val="00AC6A44"/>
    <w:rsid w:val="00AC7DBC"/>
    <w:rsid w:val="00AD0328"/>
    <w:rsid w:val="00AD033A"/>
    <w:rsid w:val="00AD0792"/>
    <w:rsid w:val="00AD0AF0"/>
    <w:rsid w:val="00AD2752"/>
    <w:rsid w:val="00AD30C7"/>
    <w:rsid w:val="00AD42D9"/>
    <w:rsid w:val="00AD44AD"/>
    <w:rsid w:val="00AD5D7A"/>
    <w:rsid w:val="00AD5EFF"/>
    <w:rsid w:val="00AD6E43"/>
    <w:rsid w:val="00AE1D9F"/>
    <w:rsid w:val="00AE3B51"/>
    <w:rsid w:val="00AE3CBC"/>
    <w:rsid w:val="00AE4C2F"/>
    <w:rsid w:val="00AE54BB"/>
    <w:rsid w:val="00AE6C85"/>
    <w:rsid w:val="00AE7B79"/>
    <w:rsid w:val="00AF0E2C"/>
    <w:rsid w:val="00AF2816"/>
    <w:rsid w:val="00AF3AB1"/>
    <w:rsid w:val="00AF3D13"/>
    <w:rsid w:val="00AF73BF"/>
    <w:rsid w:val="00AF754E"/>
    <w:rsid w:val="00B00B19"/>
    <w:rsid w:val="00B03D6A"/>
    <w:rsid w:val="00B079CA"/>
    <w:rsid w:val="00B10EAD"/>
    <w:rsid w:val="00B1161D"/>
    <w:rsid w:val="00B1214B"/>
    <w:rsid w:val="00B12958"/>
    <w:rsid w:val="00B1646E"/>
    <w:rsid w:val="00B1704C"/>
    <w:rsid w:val="00B21697"/>
    <w:rsid w:val="00B2624B"/>
    <w:rsid w:val="00B263A1"/>
    <w:rsid w:val="00B26DEF"/>
    <w:rsid w:val="00B3281D"/>
    <w:rsid w:val="00B33EB8"/>
    <w:rsid w:val="00B35914"/>
    <w:rsid w:val="00B35F7C"/>
    <w:rsid w:val="00B3684A"/>
    <w:rsid w:val="00B40FD7"/>
    <w:rsid w:val="00B41D17"/>
    <w:rsid w:val="00B42AE3"/>
    <w:rsid w:val="00B436B9"/>
    <w:rsid w:val="00B454C9"/>
    <w:rsid w:val="00B45CC3"/>
    <w:rsid w:val="00B45CFD"/>
    <w:rsid w:val="00B47FFC"/>
    <w:rsid w:val="00B504C0"/>
    <w:rsid w:val="00B52ECC"/>
    <w:rsid w:val="00B54C4A"/>
    <w:rsid w:val="00B56F5B"/>
    <w:rsid w:val="00B575CA"/>
    <w:rsid w:val="00B611B7"/>
    <w:rsid w:val="00B612D6"/>
    <w:rsid w:val="00B61D68"/>
    <w:rsid w:val="00B61FA5"/>
    <w:rsid w:val="00B62816"/>
    <w:rsid w:val="00B648CB"/>
    <w:rsid w:val="00B65275"/>
    <w:rsid w:val="00B65CFB"/>
    <w:rsid w:val="00B66BE5"/>
    <w:rsid w:val="00B70A6C"/>
    <w:rsid w:val="00B7261D"/>
    <w:rsid w:val="00B74D54"/>
    <w:rsid w:val="00B80220"/>
    <w:rsid w:val="00B815B7"/>
    <w:rsid w:val="00B82532"/>
    <w:rsid w:val="00B82CF3"/>
    <w:rsid w:val="00B83283"/>
    <w:rsid w:val="00B856D8"/>
    <w:rsid w:val="00B91783"/>
    <w:rsid w:val="00B91A6B"/>
    <w:rsid w:val="00B9345D"/>
    <w:rsid w:val="00B94563"/>
    <w:rsid w:val="00B9507A"/>
    <w:rsid w:val="00B953F9"/>
    <w:rsid w:val="00B95B2C"/>
    <w:rsid w:val="00B95D7C"/>
    <w:rsid w:val="00B97D6C"/>
    <w:rsid w:val="00BA1072"/>
    <w:rsid w:val="00BA1BFA"/>
    <w:rsid w:val="00BA3F14"/>
    <w:rsid w:val="00BA4507"/>
    <w:rsid w:val="00BA52B5"/>
    <w:rsid w:val="00BA5F55"/>
    <w:rsid w:val="00BA61C4"/>
    <w:rsid w:val="00BA6A30"/>
    <w:rsid w:val="00BB1177"/>
    <w:rsid w:val="00BB5F95"/>
    <w:rsid w:val="00BB651F"/>
    <w:rsid w:val="00BC02E7"/>
    <w:rsid w:val="00BC1899"/>
    <w:rsid w:val="00BC56DB"/>
    <w:rsid w:val="00BC7EB3"/>
    <w:rsid w:val="00BD1531"/>
    <w:rsid w:val="00BD36B4"/>
    <w:rsid w:val="00BD48DE"/>
    <w:rsid w:val="00BD5042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F2126"/>
    <w:rsid w:val="00BF3707"/>
    <w:rsid w:val="00BF6927"/>
    <w:rsid w:val="00BF7230"/>
    <w:rsid w:val="00BF72AE"/>
    <w:rsid w:val="00BF7EF9"/>
    <w:rsid w:val="00C004BA"/>
    <w:rsid w:val="00C0499D"/>
    <w:rsid w:val="00C04AE7"/>
    <w:rsid w:val="00C06FAE"/>
    <w:rsid w:val="00C12FE5"/>
    <w:rsid w:val="00C14904"/>
    <w:rsid w:val="00C16175"/>
    <w:rsid w:val="00C162AF"/>
    <w:rsid w:val="00C167DE"/>
    <w:rsid w:val="00C17592"/>
    <w:rsid w:val="00C17A02"/>
    <w:rsid w:val="00C17D0C"/>
    <w:rsid w:val="00C217B7"/>
    <w:rsid w:val="00C21CB1"/>
    <w:rsid w:val="00C236F1"/>
    <w:rsid w:val="00C2388A"/>
    <w:rsid w:val="00C24608"/>
    <w:rsid w:val="00C30D22"/>
    <w:rsid w:val="00C329C9"/>
    <w:rsid w:val="00C32BEC"/>
    <w:rsid w:val="00C334C7"/>
    <w:rsid w:val="00C34ABE"/>
    <w:rsid w:val="00C35DA0"/>
    <w:rsid w:val="00C36DEE"/>
    <w:rsid w:val="00C4088A"/>
    <w:rsid w:val="00C41606"/>
    <w:rsid w:val="00C41BBC"/>
    <w:rsid w:val="00C433E3"/>
    <w:rsid w:val="00C457C8"/>
    <w:rsid w:val="00C45B7D"/>
    <w:rsid w:val="00C45BFF"/>
    <w:rsid w:val="00C45CAE"/>
    <w:rsid w:val="00C45F5A"/>
    <w:rsid w:val="00C50005"/>
    <w:rsid w:val="00C51455"/>
    <w:rsid w:val="00C52B1F"/>
    <w:rsid w:val="00C53718"/>
    <w:rsid w:val="00C54BF7"/>
    <w:rsid w:val="00C5565A"/>
    <w:rsid w:val="00C5651D"/>
    <w:rsid w:val="00C57AF0"/>
    <w:rsid w:val="00C60003"/>
    <w:rsid w:val="00C60A5A"/>
    <w:rsid w:val="00C61873"/>
    <w:rsid w:val="00C61CAE"/>
    <w:rsid w:val="00C6224D"/>
    <w:rsid w:val="00C629A6"/>
    <w:rsid w:val="00C632DF"/>
    <w:rsid w:val="00C6452E"/>
    <w:rsid w:val="00C64D12"/>
    <w:rsid w:val="00C6553F"/>
    <w:rsid w:val="00C659E5"/>
    <w:rsid w:val="00C6644F"/>
    <w:rsid w:val="00C66DB7"/>
    <w:rsid w:val="00C67A10"/>
    <w:rsid w:val="00C67BE3"/>
    <w:rsid w:val="00C67C72"/>
    <w:rsid w:val="00C72BE4"/>
    <w:rsid w:val="00C73A56"/>
    <w:rsid w:val="00C73D1A"/>
    <w:rsid w:val="00C73ED2"/>
    <w:rsid w:val="00C75F1C"/>
    <w:rsid w:val="00C7602A"/>
    <w:rsid w:val="00C7654B"/>
    <w:rsid w:val="00C81D2A"/>
    <w:rsid w:val="00C84049"/>
    <w:rsid w:val="00C86F8F"/>
    <w:rsid w:val="00C90417"/>
    <w:rsid w:val="00C91055"/>
    <w:rsid w:val="00C9181C"/>
    <w:rsid w:val="00C925C5"/>
    <w:rsid w:val="00C92F89"/>
    <w:rsid w:val="00C94714"/>
    <w:rsid w:val="00C957D0"/>
    <w:rsid w:val="00CA06B5"/>
    <w:rsid w:val="00CA1F44"/>
    <w:rsid w:val="00CA20E9"/>
    <w:rsid w:val="00CA2855"/>
    <w:rsid w:val="00CA2935"/>
    <w:rsid w:val="00CA2FBB"/>
    <w:rsid w:val="00CA5EE5"/>
    <w:rsid w:val="00CA7610"/>
    <w:rsid w:val="00CB37E6"/>
    <w:rsid w:val="00CB3C6C"/>
    <w:rsid w:val="00CB4382"/>
    <w:rsid w:val="00CB4468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1010"/>
    <w:rsid w:val="00CD1869"/>
    <w:rsid w:val="00CD29EB"/>
    <w:rsid w:val="00CD4EEB"/>
    <w:rsid w:val="00CD53B0"/>
    <w:rsid w:val="00CD7127"/>
    <w:rsid w:val="00CE01FF"/>
    <w:rsid w:val="00CE1C94"/>
    <w:rsid w:val="00CE24BA"/>
    <w:rsid w:val="00CE4B05"/>
    <w:rsid w:val="00CE5A45"/>
    <w:rsid w:val="00CE619A"/>
    <w:rsid w:val="00CE6711"/>
    <w:rsid w:val="00CE6E86"/>
    <w:rsid w:val="00CF0647"/>
    <w:rsid w:val="00CF220F"/>
    <w:rsid w:val="00CF2CAD"/>
    <w:rsid w:val="00CF5167"/>
    <w:rsid w:val="00CF6C81"/>
    <w:rsid w:val="00CF6FFE"/>
    <w:rsid w:val="00D00EAF"/>
    <w:rsid w:val="00D014CB"/>
    <w:rsid w:val="00D042E3"/>
    <w:rsid w:val="00D05CBC"/>
    <w:rsid w:val="00D06F33"/>
    <w:rsid w:val="00D07DB1"/>
    <w:rsid w:val="00D100B8"/>
    <w:rsid w:val="00D11990"/>
    <w:rsid w:val="00D12243"/>
    <w:rsid w:val="00D1232A"/>
    <w:rsid w:val="00D12C1A"/>
    <w:rsid w:val="00D1341D"/>
    <w:rsid w:val="00D140CA"/>
    <w:rsid w:val="00D15C89"/>
    <w:rsid w:val="00D16CF8"/>
    <w:rsid w:val="00D1705A"/>
    <w:rsid w:val="00D238C1"/>
    <w:rsid w:val="00D245E0"/>
    <w:rsid w:val="00D2463F"/>
    <w:rsid w:val="00D2601A"/>
    <w:rsid w:val="00D310BA"/>
    <w:rsid w:val="00D32365"/>
    <w:rsid w:val="00D32D7A"/>
    <w:rsid w:val="00D40B1D"/>
    <w:rsid w:val="00D410A1"/>
    <w:rsid w:val="00D44159"/>
    <w:rsid w:val="00D504F5"/>
    <w:rsid w:val="00D50801"/>
    <w:rsid w:val="00D50A53"/>
    <w:rsid w:val="00D50D34"/>
    <w:rsid w:val="00D54070"/>
    <w:rsid w:val="00D54310"/>
    <w:rsid w:val="00D55C3C"/>
    <w:rsid w:val="00D579DA"/>
    <w:rsid w:val="00D62988"/>
    <w:rsid w:val="00D62FE8"/>
    <w:rsid w:val="00D63989"/>
    <w:rsid w:val="00D6453C"/>
    <w:rsid w:val="00D64F22"/>
    <w:rsid w:val="00D655A2"/>
    <w:rsid w:val="00D6624E"/>
    <w:rsid w:val="00D667CB"/>
    <w:rsid w:val="00D669CF"/>
    <w:rsid w:val="00D67E94"/>
    <w:rsid w:val="00D73386"/>
    <w:rsid w:val="00D73D2F"/>
    <w:rsid w:val="00D74596"/>
    <w:rsid w:val="00D75D6B"/>
    <w:rsid w:val="00D82262"/>
    <w:rsid w:val="00D82481"/>
    <w:rsid w:val="00D83B13"/>
    <w:rsid w:val="00D8534E"/>
    <w:rsid w:val="00D85D78"/>
    <w:rsid w:val="00D92278"/>
    <w:rsid w:val="00D92C0E"/>
    <w:rsid w:val="00D92CCA"/>
    <w:rsid w:val="00D94230"/>
    <w:rsid w:val="00D947E1"/>
    <w:rsid w:val="00D94FCD"/>
    <w:rsid w:val="00D95115"/>
    <w:rsid w:val="00D96ADF"/>
    <w:rsid w:val="00DA0253"/>
    <w:rsid w:val="00DA0A30"/>
    <w:rsid w:val="00DA1683"/>
    <w:rsid w:val="00DA38C4"/>
    <w:rsid w:val="00DA40C8"/>
    <w:rsid w:val="00DA4630"/>
    <w:rsid w:val="00DA4EE2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D60"/>
    <w:rsid w:val="00DB5450"/>
    <w:rsid w:val="00DB5D8D"/>
    <w:rsid w:val="00DB6713"/>
    <w:rsid w:val="00DB7DF5"/>
    <w:rsid w:val="00DC0749"/>
    <w:rsid w:val="00DC1A1F"/>
    <w:rsid w:val="00DC205A"/>
    <w:rsid w:val="00DC411E"/>
    <w:rsid w:val="00DC451E"/>
    <w:rsid w:val="00DC48EA"/>
    <w:rsid w:val="00DC4FFE"/>
    <w:rsid w:val="00DC60BB"/>
    <w:rsid w:val="00DC73F6"/>
    <w:rsid w:val="00DC7B3D"/>
    <w:rsid w:val="00DD16A5"/>
    <w:rsid w:val="00DD2520"/>
    <w:rsid w:val="00DD2AD8"/>
    <w:rsid w:val="00DD5821"/>
    <w:rsid w:val="00DD6519"/>
    <w:rsid w:val="00DD7439"/>
    <w:rsid w:val="00DE3629"/>
    <w:rsid w:val="00DE5094"/>
    <w:rsid w:val="00DE6002"/>
    <w:rsid w:val="00DE7B11"/>
    <w:rsid w:val="00DF0B4B"/>
    <w:rsid w:val="00DF1B4E"/>
    <w:rsid w:val="00DF387D"/>
    <w:rsid w:val="00DF4A71"/>
    <w:rsid w:val="00DF4E7C"/>
    <w:rsid w:val="00DF501F"/>
    <w:rsid w:val="00DF634C"/>
    <w:rsid w:val="00DF6503"/>
    <w:rsid w:val="00DF6BB8"/>
    <w:rsid w:val="00DF73D2"/>
    <w:rsid w:val="00E000B0"/>
    <w:rsid w:val="00E01E77"/>
    <w:rsid w:val="00E0337D"/>
    <w:rsid w:val="00E067A9"/>
    <w:rsid w:val="00E101DA"/>
    <w:rsid w:val="00E12072"/>
    <w:rsid w:val="00E12E79"/>
    <w:rsid w:val="00E14CB9"/>
    <w:rsid w:val="00E15985"/>
    <w:rsid w:val="00E159FA"/>
    <w:rsid w:val="00E17241"/>
    <w:rsid w:val="00E17A84"/>
    <w:rsid w:val="00E17CAA"/>
    <w:rsid w:val="00E22618"/>
    <w:rsid w:val="00E230AA"/>
    <w:rsid w:val="00E23DB8"/>
    <w:rsid w:val="00E2786D"/>
    <w:rsid w:val="00E27DD0"/>
    <w:rsid w:val="00E30456"/>
    <w:rsid w:val="00E329E0"/>
    <w:rsid w:val="00E32E57"/>
    <w:rsid w:val="00E33FE3"/>
    <w:rsid w:val="00E351AD"/>
    <w:rsid w:val="00E369B4"/>
    <w:rsid w:val="00E36A0D"/>
    <w:rsid w:val="00E36D6A"/>
    <w:rsid w:val="00E37389"/>
    <w:rsid w:val="00E406E4"/>
    <w:rsid w:val="00E453C4"/>
    <w:rsid w:val="00E4554B"/>
    <w:rsid w:val="00E47051"/>
    <w:rsid w:val="00E501EA"/>
    <w:rsid w:val="00E5059F"/>
    <w:rsid w:val="00E51CCC"/>
    <w:rsid w:val="00E523CB"/>
    <w:rsid w:val="00E53927"/>
    <w:rsid w:val="00E568E1"/>
    <w:rsid w:val="00E57F7A"/>
    <w:rsid w:val="00E619E5"/>
    <w:rsid w:val="00E6252D"/>
    <w:rsid w:val="00E628F0"/>
    <w:rsid w:val="00E6311F"/>
    <w:rsid w:val="00E63B85"/>
    <w:rsid w:val="00E63E6C"/>
    <w:rsid w:val="00E67103"/>
    <w:rsid w:val="00E67C4C"/>
    <w:rsid w:val="00E71978"/>
    <w:rsid w:val="00E72F15"/>
    <w:rsid w:val="00E74691"/>
    <w:rsid w:val="00E77475"/>
    <w:rsid w:val="00E80EE6"/>
    <w:rsid w:val="00E83F25"/>
    <w:rsid w:val="00E844CF"/>
    <w:rsid w:val="00E85C22"/>
    <w:rsid w:val="00E8648D"/>
    <w:rsid w:val="00E86D42"/>
    <w:rsid w:val="00E901B9"/>
    <w:rsid w:val="00E938EF"/>
    <w:rsid w:val="00E943E7"/>
    <w:rsid w:val="00E949A5"/>
    <w:rsid w:val="00E94A36"/>
    <w:rsid w:val="00E95C3A"/>
    <w:rsid w:val="00E961B8"/>
    <w:rsid w:val="00E96E3E"/>
    <w:rsid w:val="00EA1F86"/>
    <w:rsid w:val="00EA24F7"/>
    <w:rsid w:val="00EA26A1"/>
    <w:rsid w:val="00EA2CBC"/>
    <w:rsid w:val="00EA3094"/>
    <w:rsid w:val="00EA3969"/>
    <w:rsid w:val="00EA468D"/>
    <w:rsid w:val="00EA5111"/>
    <w:rsid w:val="00EB049C"/>
    <w:rsid w:val="00EB492E"/>
    <w:rsid w:val="00EB4F16"/>
    <w:rsid w:val="00EC0FB7"/>
    <w:rsid w:val="00EC161A"/>
    <w:rsid w:val="00EC25D4"/>
    <w:rsid w:val="00EC47E4"/>
    <w:rsid w:val="00EC4AB4"/>
    <w:rsid w:val="00EC5C3F"/>
    <w:rsid w:val="00EC6ADA"/>
    <w:rsid w:val="00EC7F6A"/>
    <w:rsid w:val="00ED3FAB"/>
    <w:rsid w:val="00ED5B09"/>
    <w:rsid w:val="00ED6601"/>
    <w:rsid w:val="00EE109F"/>
    <w:rsid w:val="00EE4B8C"/>
    <w:rsid w:val="00EE7937"/>
    <w:rsid w:val="00EF039B"/>
    <w:rsid w:val="00EF12C2"/>
    <w:rsid w:val="00EF220E"/>
    <w:rsid w:val="00EF2D4E"/>
    <w:rsid w:val="00EF51CD"/>
    <w:rsid w:val="00EF6784"/>
    <w:rsid w:val="00EF7935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1D91"/>
    <w:rsid w:val="00F12795"/>
    <w:rsid w:val="00F134EF"/>
    <w:rsid w:val="00F13AC9"/>
    <w:rsid w:val="00F13D67"/>
    <w:rsid w:val="00F17520"/>
    <w:rsid w:val="00F20305"/>
    <w:rsid w:val="00F20884"/>
    <w:rsid w:val="00F21535"/>
    <w:rsid w:val="00F22345"/>
    <w:rsid w:val="00F22AD5"/>
    <w:rsid w:val="00F237E2"/>
    <w:rsid w:val="00F25148"/>
    <w:rsid w:val="00F31475"/>
    <w:rsid w:val="00F34317"/>
    <w:rsid w:val="00F34B4A"/>
    <w:rsid w:val="00F35CE6"/>
    <w:rsid w:val="00F42C18"/>
    <w:rsid w:val="00F43915"/>
    <w:rsid w:val="00F44062"/>
    <w:rsid w:val="00F455CA"/>
    <w:rsid w:val="00F51CA6"/>
    <w:rsid w:val="00F525C1"/>
    <w:rsid w:val="00F542E2"/>
    <w:rsid w:val="00F552AA"/>
    <w:rsid w:val="00F55412"/>
    <w:rsid w:val="00F5556E"/>
    <w:rsid w:val="00F60287"/>
    <w:rsid w:val="00F61BD8"/>
    <w:rsid w:val="00F63ABA"/>
    <w:rsid w:val="00F64216"/>
    <w:rsid w:val="00F645C3"/>
    <w:rsid w:val="00F64910"/>
    <w:rsid w:val="00F64CAC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131"/>
    <w:rsid w:val="00F76C9F"/>
    <w:rsid w:val="00F76E04"/>
    <w:rsid w:val="00F77181"/>
    <w:rsid w:val="00F80289"/>
    <w:rsid w:val="00F803AD"/>
    <w:rsid w:val="00F837E0"/>
    <w:rsid w:val="00F9042C"/>
    <w:rsid w:val="00F90586"/>
    <w:rsid w:val="00F90CB2"/>
    <w:rsid w:val="00F916DB"/>
    <w:rsid w:val="00F922E9"/>
    <w:rsid w:val="00F92769"/>
    <w:rsid w:val="00F96474"/>
    <w:rsid w:val="00F97207"/>
    <w:rsid w:val="00FA0687"/>
    <w:rsid w:val="00FA0AB2"/>
    <w:rsid w:val="00FA1F8F"/>
    <w:rsid w:val="00FA2547"/>
    <w:rsid w:val="00FA3ED7"/>
    <w:rsid w:val="00FA53DA"/>
    <w:rsid w:val="00FB08EE"/>
    <w:rsid w:val="00FB0D4B"/>
    <w:rsid w:val="00FB0F81"/>
    <w:rsid w:val="00FB1B9F"/>
    <w:rsid w:val="00FB442C"/>
    <w:rsid w:val="00FB4F39"/>
    <w:rsid w:val="00FB546E"/>
    <w:rsid w:val="00FC0681"/>
    <w:rsid w:val="00FC2397"/>
    <w:rsid w:val="00FC2AEA"/>
    <w:rsid w:val="00FC34A4"/>
    <w:rsid w:val="00FC3B8A"/>
    <w:rsid w:val="00FC403A"/>
    <w:rsid w:val="00FC4542"/>
    <w:rsid w:val="00FD14A2"/>
    <w:rsid w:val="00FD31C5"/>
    <w:rsid w:val="00FD3A5A"/>
    <w:rsid w:val="00FD6043"/>
    <w:rsid w:val="00FD626D"/>
    <w:rsid w:val="00FD69F8"/>
    <w:rsid w:val="00FD7588"/>
    <w:rsid w:val="00FE26B6"/>
    <w:rsid w:val="00FE3290"/>
    <w:rsid w:val="00FE3CB2"/>
    <w:rsid w:val="00FE4C71"/>
    <w:rsid w:val="00FE5568"/>
    <w:rsid w:val="00FE6AB8"/>
    <w:rsid w:val="00FE7129"/>
    <w:rsid w:val="00FF457B"/>
    <w:rsid w:val="00FF4770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96C294A"/>
  <w15:docId w15:val="{379DBEBA-E233-4D3A-9843-49E69EEF1D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Theme="minorHAnsi" w:hAnsiTheme="minorHAnsi" w:eastAsia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Times New Roman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hAnsi="Arial" w:eastAsia="Times New Roman" w:cs="Arial"/>
      <w:sz w:val="36"/>
      <w:szCs w:val="36"/>
      <w:lang w:val="en-GB" w:eastAsia="zh-CN"/>
    </w:rPr>
  </w:style>
  <w:style w:type="character" w:styleId="Heading2Char" w:customStyle="1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hAnsi="Arial" w:eastAsia="Times New Roman" w:cs="Arial"/>
      <w:sz w:val="32"/>
      <w:szCs w:val="32"/>
      <w:lang w:val="en-GB" w:eastAsia="zh-CN"/>
    </w:rPr>
  </w:style>
  <w:style w:type="character" w:styleId="Heading3Char" w:customStyle="1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hAnsi="Arial" w:eastAsia="Times New Roman" w:cs="Arial"/>
      <w:sz w:val="28"/>
      <w:szCs w:val="28"/>
      <w:lang w:val="en-GB" w:eastAsia="zh-CN"/>
    </w:rPr>
  </w:style>
  <w:style w:type="character" w:styleId="Heading4Char" w:customStyle="1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hAnsi="Arial" w:eastAsia="Times New Roman" w:cs="Arial"/>
      <w:sz w:val="24"/>
      <w:szCs w:val="24"/>
      <w:lang w:val="en-GB" w:eastAsia="zh-CN"/>
    </w:rPr>
  </w:style>
  <w:style w:type="character" w:styleId="Heading5Char" w:customStyle="1">
    <w:name w:val="Heading 5 Char"/>
    <w:basedOn w:val="DefaultParagraphFont"/>
    <w:link w:val="Heading5"/>
    <w:rsid w:val="00300AE8"/>
    <w:rPr>
      <w:rFonts w:ascii="Arial" w:hAnsi="Arial" w:eastAsia="Times New Roman" w:cs="Arial"/>
      <w:lang w:val="en-GB" w:eastAsia="zh-CN"/>
    </w:rPr>
  </w:style>
  <w:style w:type="character" w:styleId="Heading6Char" w:customStyle="1">
    <w:name w:val="Heading 6 Char"/>
    <w:basedOn w:val="DefaultParagraphFont"/>
    <w:link w:val="Heading6"/>
    <w:rsid w:val="00300AE8"/>
    <w:rPr>
      <w:rFonts w:ascii="Arial" w:hAnsi="Arial" w:eastAsia="Times New Roman" w:cs="Arial"/>
      <w:sz w:val="20"/>
      <w:szCs w:val="20"/>
      <w:lang w:val="en-GB" w:eastAsia="zh-CN"/>
    </w:rPr>
  </w:style>
  <w:style w:type="character" w:styleId="Heading7Char" w:customStyle="1">
    <w:name w:val="Heading 7 Char"/>
    <w:basedOn w:val="DefaultParagraphFont"/>
    <w:link w:val="Heading7"/>
    <w:rsid w:val="00300AE8"/>
    <w:rPr>
      <w:rFonts w:ascii="Arial" w:hAnsi="Arial" w:eastAsia="Times New Roman" w:cs="Arial"/>
      <w:sz w:val="20"/>
      <w:szCs w:val="20"/>
      <w:lang w:val="en-GB" w:eastAsia="zh-CN"/>
    </w:rPr>
  </w:style>
  <w:style w:type="character" w:styleId="Heading8Char" w:customStyle="1">
    <w:name w:val="Heading 8 Char"/>
    <w:basedOn w:val="DefaultParagraphFont"/>
    <w:link w:val="Heading8"/>
    <w:rsid w:val="00300AE8"/>
    <w:rPr>
      <w:rFonts w:ascii="Arial" w:hAnsi="Arial" w:eastAsia="Times New Roman" w:cs="Arial"/>
      <w:sz w:val="20"/>
      <w:szCs w:val="20"/>
      <w:lang w:val="en-GB" w:eastAsia="zh-CN"/>
    </w:rPr>
  </w:style>
  <w:style w:type="character" w:styleId="Heading9Char" w:customStyle="1">
    <w:name w:val="Heading 9 Char"/>
    <w:basedOn w:val="DefaultParagraphFont"/>
    <w:link w:val="Heading9"/>
    <w:rsid w:val="00300AE8"/>
    <w:rPr>
      <w:rFonts w:ascii="Arial" w:hAnsi="Arial" w:eastAsia="Times New Roman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hAnsi="Arial" w:eastAsia="Times New Roman" w:cs="Times New Roman"/>
      <w:b/>
      <w:noProof/>
      <w:sz w:val="20"/>
      <w:lang w:val="en-US" w:eastAsia="zh-CN"/>
    </w:rPr>
  </w:style>
  <w:style w:type="paragraph" w:styleId="Figure" w:customStyle="1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styleId="3GPPHeader" w:customStyle="1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styleId="FooterChar" w:customStyle="1">
    <w:name w:val="Footer Char"/>
    <w:basedOn w:val="DefaultParagraphFont"/>
    <w:link w:val="Footer"/>
    <w:semiHidden/>
    <w:rsid w:val="00300AE8"/>
    <w:rPr>
      <w:rFonts w:ascii="Arial" w:hAnsi="Arial" w:eastAsia="Times New Roman" w:cs="Arial"/>
      <w:b/>
      <w:bCs/>
      <w:i/>
      <w:iCs/>
      <w:noProof/>
      <w:sz w:val="18"/>
      <w:szCs w:val="18"/>
      <w:lang w:val="en-US" w:eastAsia="zh-CN"/>
    </w:rPr>
  </w:style>
  <w:style w:type="paragraph" w:styleId="Reference" w:customStyle="1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styleId="BodyTextChar" w:customStyle="1">
    <w:name w:val="Body Text Char"/>
    <w:basedOn w:val="DefaultParagraphFont"/>
    <w:link w:val="BodyText"/>
    <w:rsid w:val="00300AE8"/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Proposal" w:customStyle="1">
    <w:name w:val="Proposal"/>
    <w:basedOn w:val="Normal"/>
    <w:rsid w:val="002E31E6"/>
    <w:pPr>
      <w:numPr>
        <w:numId w:val="3"/>
      </w:numPr>
      <w:tabs>
        <w:tab w:val="clear" w:pos="2439"/>
        <w:tab w:val="left" w:pos="1701"/>
      </w:tabs>
      <w:ind w:left="1701" w:hanging="1701"/>
    </w:pPr>
    <w:rPr>
      <w:b/>
      <w:bCs/>
    </w:rPr>
  </w:style>
  <w:style w:type="paragraph" w:styleId="Observation" w:customStyle="1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300AE8"/>
    <w:rPr>
      <w:rFonts w:ascii="Arial" w:hAnsi="Arial" w:eastAsia="Times New Roman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30AA"/>
  </w:style>
  <w:style w:type="character" w:styleId="CommentTextChar" w:customStyle="1">
    <w:name w:val="Comment Text Char"/>
    <w:basedOn w:val="DefaultParagraphFont"/>
    <w:link w:val="CommentText"/>
    <w:semiHidden/>
    <w:rsid w:val="00E230AA"/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E230AA"/>
    <w:rPr>
      <w:rFonts w:ascii="Arial" w:hAnsi="Arial" w:eastAsia="Times New Roman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230AA"/>
    <w:rPr>
      <w:rFonts w:ascii="Segoe UI" w:hAnsi="Segoe UI" w:eastAsia="Times New Roman" w:cs="Segoe UI"/>
      <w:sz w:val="18"/>
      <w:szCs w:val="18"/>
      <w:lang w:val="en-GB" w:eastAsia="zh-CN"/>
    </w:rPr>
  </w:style>
  <w:style w:type="character" w:styleId="ListParagraphChar" w:customStyle="1">
    <w:name w:val="List Paragraph Char"/>
    <w:aliases w:val="- Bullets Char,?? ?? Char,????? Char,???? Char,Lista1 Char,列出段落 Char"/>
    <w:link w:val="ListParagraph"/>
    <w:uiPriority w:val="34"/>
    <w:qFormat/>
    <w:locked/>
    <w:rsid w:val="009237DB"/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hAnsi="Times New Roman" w:asciiTheme="minorHAnsi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styleId="PL" w:customStyle="1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 w:eastAsia="Batang" w:cs="Times New Roman"/>
      <w:noProof/>
      <w:sz w:val="16"/>
      <w:szCs w:val="20"/>
      <w:lang w:val="en-GB" w:eastAsia="sv-SE"/>
    </w:rPr>
  </w:style>
  <w:style w:type="character" w:styleId="PLChar" w:customStyle="1">
    <w:name w:val="PL Char"/>
    <w:link w:val="PL"/>
    <w:qFormat/>
    <w:rsid w:val="009D5361"/>
    <w:rPr>
      <w:rFonts w:ascii="Courier New" w:hAnsi="Courier New" w:eastAsia="Batang" w:cs="Times New Roman"/>
      <w:noProof/>
      <w:sz w:val="16"/>
      <w:szCs w:val="20"/>
      <w:shd w:val="clear" w:color="auto" w:fill="E6E6E6"/>
      <w:lang w:val="en-GB" w:eastAsia="sv-SE"/>
    </w:rPr>
  </w:style>
  <w:style w:type="paragraph" w:styleId="TH" w:customStyle="1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styleId="THChar" w:customStyle="1">
    <w:name w:val="TH Char"/>
    <w:link w:val="TH"/>
    <w:rsid w:val="009D5361"/>
    <w:rPr>
      <w:rFonts w:ascii="Arial" w:hAnsi="Arial" w:eastAsia="Times New Roman" w:cs="Times New Roman"/>
      <w:b/>
      <w:sz w:val="20"/>
      <w:szCs w:val="20"/>
      <w:lang w:val="x-none" w:eastAsia="x-none"/>
    </w:rPr>
  </w:style>
  <w:style w:type="character" w:styleId="ReferenceChar" w:customStyle="1">
    <w:name w:val="Reference Char"/>
    <w:link w:val="Reference"/>
    <w:locked/>
    <w:rsid w:val="000F4A88"/>
    <w:rPr>
      <w:rFonts w:ascii="Arial" w:hAnsi="Arial" w:eastAsia="Times New Roman" w:cs="Times New Roman"/>
      <w:sz w:val="20"/>
      <w:szCs w:val="20"/>
      <w:lang w:val="en-GB" w:eastAsia="zh-CN"/>
    </w:rPr>
  </w:style>
  <w:style w:type="character" w:styleId="B3Char" w:customStyle="1">
    <w:name w:val="B3 Char"/>
    <w:link w:val="B3"/>
    <w:locked/>
    <w:rsid w:val="001E2131"/>
  </w:style>
  <w:style w:type="paragraph" w:styleId="B3" w:customStyle="1">
    <w:name w:val="B3"/>
    <w:basedOn w:val="Normal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hAnsiTheme="minorHAnsi" w:eastAsiaTheme="minorHAnsi" w:cstheme="minorBidi"/>
      <w:sz w:val="22"/>
      <w:szCs w:val="22"/>
      <w:lang w:val="sv-SE" w:eastAsia="en-US"/>
    </w:rPr>
  </w:style>
  <w:style w:type="paragraph" w:styleId="B4" w:customStyle="1">
    <w:name w:val="B4"/>
    <w:basedOn w:val="Normal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styleId="shorttext" w:customStyle="1">
    <w:name w:val="short_text"/>
    <w:basedOn w:val="DefaultParagraphFont"/>
    <w:rsid w:val="00BB651F"/>
  </w:style>
  <w:style w:type="character" w:styleId="B1Char" w:customStyle="1">
    <w:name w:val="B1 Char"/>
    <w:link w:val="B1"/>
    <w:locked/>
    <w:rsid w:val="00D94FCD"/>
    <w:rPr>
      <w:lang w:val="en-GB"/>
    </w:rPr>
  </w:style>
  <w:style w:type="paragraph" w:styleId="B1" w:customStyle="1">
    <w:name w:val="B1"/>
    <w:basedOn w:val="Normal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B2Char" w:customStyle="1">
    <w:name w:val="B2 Char"/>
    <w:link w:val="B2"/>
    <w:locked/>
    <w:rsid w:val="00D94FCD"/>
    <w:rPr>
      <w:lang w:val="en-GB"/>
    </w:rPr>
  </w:style>
  <w:style w:type="paragraph" w:styleId="B2" w:customStyle="1">
    <w:name w:val="B2"/>
    <w:basedOn w:val="Normal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B4Char" w:customStyle="1">
    <w:name w:val="B4 Char"/>
    <w:link w:val="B4"/>
    <w:locked/>
    <w:rsid w:val="00D94FCD"/>
    <w:rPr>
      <w:rFonts w:ascii="Times New Roman" w:hAnsi="Times New Roman" w:eastAsia="Times New Roman" w:cs="Times New Roman"/>
      <w:sz w:val="20"/>
      <w:szCs w:val="20"/>
      <w:lang w:val="en-GB"/>
    </w:rPr>
  </w:style>
  <w:style w:type="character" w:styleId="CRCoverPageZchn" w:customStyle="1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styleId="CRCoverPage" w:customStyle="1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character" w:styleId="FootnoteReference">
    <w:name w:val="footnote reference"/>
    <w:semiHidden/>
    <w:rsid w:val="009D0850"/>
    <w:rPr>
      <w:b/>
      <w:bCs/>
      <w:position w:val="6"/>
      <w:sz w:val="16"/>
      <w:szCs w:val="16"/>
    </w:rPr>
  </w:style>
  <w:style w:type="paragraph" w:styleId="TAL" w:customStyle="1">
    <w:name w:val="TAL"/>
    <w:basedOn w:val="Normal"/>
    <w:link w:val="TALCar"/>
    <w:qFormat/>
    <w:rsid w:val="002E3889"/>
    <w:pPr>
      <w:keepNext/>
      <w:keepLines/>
      <w:spacing w:after="0"/>
      <w:jc w:val="left"/>
    </w:pPr>
    <w:rPr>
      <w:sz w:val="18"/>
      <w:lang w:val="x-none" w:eastAsia="x-none"/>
    </w:rPr>
  </w:style>
  <w:style w:type="character" w:styleId="TALCar" w:customStyle="1">
    <w:name w:val="TAL Car"/>
    <w:link w:val="TAL"/>
    <w:qFormat/>
    <w:rsid w:val="002E3889"/>
    <w:rPr>
      <w:rFonts w:ascii="Arial" w:hAnsi="Arial" w:eastAsia="Times New Roman" w:cs="Times New Roman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f95a85c609e21a9e7154bc244d9497e3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920984adf9d3ea1de59d416b2e6dc849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Flow_SignoffStatus xmlns="611109f9-ed58-4498-a270-1fb2086a5321" xsi:nil="true"/>
    <_dlc_DocId xmlns="f166a696-7b5b-4ccd-9f0c-ffde0cceec81">5NUHHDQN7SK2-1476151046-46722</_dlc_DocId>
    <_dlc_DocIdUrl xmlns="f166a696-7b5b-4ccd-9f0c-ffde0cceec81">
      <Url>https://ericsson.sharepoint.com/sites/star/_layouts/15/DocIdRedir.aspx?ID=5NUHHDQN7SK2-1476151046-46722</Url>
      <Description>5NUHHDQN7SK2-1476151046-46722</Description>
    </_dlc_DocIdUrl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45D5E-4D2C-9A49-89CE-9B92A769D5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AFE7AD4-26E3-41DC-93F9-1E6E6A5A1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3A9FFC-9948-4AFA-B4C5-893E86372A2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8762117-8292-4133-b1c7-eab5c6487cfd"/>
    <ds:schemaRef ds:uri="http://schemas.microsoft.com/sharepoint/v3"/>
    <ds:schemaRef ds:uri="611109f9-ed58-4498-a270-1fb2086a5321"/>
    <ds:schemaRef ds:uri="f166a696-7b5b-4ccd-9f0c-ffde0cceec81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1</Pages>
  <Words>1056</Words>
  <Characters>6025</Characters>
  <Application>Microsoft Office Word</Application>
  <DocSecurity>4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Christoffersson</dc:creator>
  <cp:keywords/>
  <dc:description/>
  <cp:lastModifiedBy>Henrik Enbuske</cp:lastModifiedBy>
  <cp:revision>240</cp:revision>
  <dcterms:created xsi:type="dcterms:W3CDTF">2019-04-29T06:43:00Z</dcterms:created>
  <dcterms:modified xsi:type="dcterms:W3CDTF">2019-05-03T02:46:00Z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0x0101000A5832045C649C4FB0AB9A5D116E5EF3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1f15616d-a2a9-4b0b-a586-6cab854a66ab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AuthorIds_UIVersion_3072">
    <vt:lpwstr>191,331</vt:lpwstr>
  </property>
  <property fmtid="{D5CDD505-2E9C-101B-9397-08002B2CF9AE}" pid="17" name="EriCOLLProjectsTaxHTField0">
    <vt:lpwstr/>
  </property>
  <property fmtid="{D5CDD505-2E9C-101B-9397-08002B2CF9AE}" pid="18" name="EriCOLLCategoryTaxHTField0">
    <vt:lpwstr/>
  </property>
  <property fmtid="{D5CDD505-2E9C-101B-9397-08002B2CF9AE}" pid="19" name="EriCOLLCompetenceTaxHTField0">
    <vt:lpwstr/>
  </property>
  <property fmtid="{D5CDD505-2E9C-101B-9397-08002B2CF9AE}" pid="20" name="EriCOLLOrganizationUnitTaxHTField0">
    <vt:lpwstr/>
  </property>
  <property fmtid="{D5CDD505-2E9C-101B-9397-08002B2CF9AE}" pid="21" name="EriCOLLCustomerTaxHTField0">
    <vt:lpwstr/>
  </property>
  <property fmtid="{D5CDD505-2E9C-101B-9397-08002B2CF9AE}" pid="22" name="EriCOLLCountryTaxHTField0">
    <vt:lpwstr/>
  </property>
  <property fmtid="{D5CDD505-2E9C-101B-9397-08002B2CF9AE}" pid="23" name="EriCOLLProcessTaxHTField0">
    <vt:lpwstr/>
  </property>
  <property fmtid="{D5CDD505-2E9C-101B-9397-08002B2CF9AE}" pid="24" name="EriCOLLProductsTaxHTField0">
    <vt:lpwstr/>
  </property>
</Properties>
</file>